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2EDB" w:rsidRDefault="00012EDB" w:rsidP="00012EDB">
      <w:pPr>
        <w:spacing w:after="0" w:line="360" w:lineRule="auto"/>
        <w:rPr>
          <w:rFonts w:ascii="Times New Roman" w:eastAsia="Times New Roman" w:hAnsi="Times New Roman" w:cs="Times New Roman"/>
          <w:b/>
          <w:noProof/>
          <w:color w:val="000000" w:themeColor="text1"/>
          <w:sz w:val="24"/>
          <w:szCs w:val="24"/>
          <w:lang w:eastAsia="cs-CZ"/>
        </w:rPr>
      </w:pPr>
      <w:r w:rsidRPr="00B31BB9">
        <w:rPr>
          <w:rFonts w:ascii="Times New Roman" w:hAnsi="Times New Roman"/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66C9B65B" wp14:editId="6365BB7D">
            <wp:simplePos x="0" y="0"/>
            <wp:positionH relativeFrom="margin">
              <wp:posOffset>-186690</wp:posOffset>
            </wp:positionH>
            <wp:positionV relativeFrom="margin">
              <wp:posOffset>-549275</wp:posOffset>
            </wp:positionV>
            <wp:extent cx="879475" cy="886460"/>
            <wp:effectExtent l="0" t="0" r="0" b="8890"/>
            <wp:wrapSquare wrapText="bothSides"/>
            <wp:docPr id="3" name="Obrázek 3" descr="CLS_logo_final_AJ_CZ_kriv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LS_logo_final_AJ_CZ_krivky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8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2EDB" w:rsidRDefault="00012EDB" w:rsidP="00012EDB">
      <w:pPr>
        <w:spacing w:after="0" w:line="360" w:lineRule="auto"/>
        <w:rPr>
          <w:rFonts w:ascii="Times New Roman" w:eastAsia="Times New Roman" w:hAnsi="Times New Roman" w:cs="Times New Roman"/>
          <w:b/>
          <w:noProof/>
          <w:color w:val="000000" w:themeColor="text1"/>
          <w:sz w:val="24"/>
          <w:szCs w:val="24"/>
          <w:lang w:eastAsia="cs-CZ"/>
        </w:rPr>
      </w:pPr>
    </w:p>
    <w:p w:rsidR="00012EDB" w:rsidRPr="0021228A" w:rsidRDefault="00012EDB" w:rsidP="0021228A">
      <w:pPr>
        <w:spacing w:after="0" w:line="240" w:lineRule="auto"/>
        <w:rPr>
          <w:rFonts w:ascii="Tahoma" w:eastAsia="Times New Roman" w:hAnsi="Tahoma" w:cs="Tahoma"/>
          <w:b/>
          <w:noProof/>
          <w:color w:val="000000" w:themeColor="text1"/>
          <w:lang w:eastAsia="cs-CZ"/>
        </w:rPr>
      </w:pPr>
      <w:r w:rsidRPr="0021228A">
        <w:rPr>
          <w:rFonts w:ascii="Tahoma" w:eastAsia="Times New Roman" w:hAnsi="Tahoma" w:cs="Tahoma"/>
          <w:b/>
          <w:noProof/>
          <w:color w:val="000000" w:themeColor="text1"/>
          <w:lang w:eastAsia="cs-CZ"/>
        </w:rPr>
        <w:t>Tisková konference České lékařské společnosti Jana Evangelisty Purkyně</w:t>
      </w:r>
    </w:p>
    <w:p w:rsidR="0021228A" w:rsidRDefault="00012EDB" w:rsidP="0021228A">
      <w:pPr>
        <w:spacing w:after="0" w:line="240" w:lineRule="auto"/>
        <w:rPr>
          <w:rFonts w:ascii="Tahoma" w:eastAsia="Times New Roman" w:hAnsi="Tahoma" w:cs="Tahoma"/>
          <w:b/>
          <w:noProof/>
          <w:color w:val="FF0000"/>
          <w:lang w:eastAsia="cs-CZ"/>
        </w:rPr>
      </w:pPr>
      <w:r w:rsidRPr="0021228A">
        <w:rPr>
          <w:rFonts w:ascii="Tahoma" w:eastAsia="Times New Roman" w:hAnsi="Tahoma" w:cs="Tahoma"/>
          <w:b/>
          <w:noProof/>
          <w:color w:val="000000" w:themeColor="text1"/>
          <w:lang w:eastAsia="cs-CZ"/>
        </w:rPr>
        <w:t xml:space="preserve">dne 18. 6. 2019 – </w:t>
      </w:r>
      <w:r w:rsidR="0021228A" w:rsidRPr="0021228A">
        <w:rPr>
          <w:rFonts w:ascii="Tahoma" w:eastAsia="Times New Roman" w:hAnsi="Tahoma" w:cs="Tahoma"/>
          <w:b/>
          <w:noProof/>
          <w:color w:val="FF0000"/>
          <w:lang w:eastAsia="cs-CZ"/>
        </w:rPr>
        <w:t>150. výročí úmrtí Jana Evangelisty Purkyně</w:t>
      </w:r>
    </w:p>
    <w:p w:rsidR="006E575A" w:rsidRPr="006E575A" w:rsidRDefault="006E575A" w:rsidP="0021228A">
      <w:pPr>
        <w:spacing w:after="0" w:line="240" w:lineRule="auto"/>
        <w:rPr>
          <w:rFonts w:ascii="Tahoma" w:eastAsia="Times New Roman" w:hAnsi="Tahoma" w:cs="Tahoma"/>
          <w:b/>
          <w:noProof/>
          <w:color w:val="FF0000"/>
          <w:lang w:eastAsia="cs-CZ"/>
        </w:rPr>
      </w:pPr>
    </w:p>
    <w:p w:rsidR="00012EDB" w:rsidRPr="0021228A" w:rsidRDefault="0021228A" w:rsidP="0021228A">
      <w:pPr>
        <w:spacing w:after="0" w:line="240" w:lineRule="auto"/>
        <w:rPr>
          <w:rFonts w:ascii="Tahoma" w:eastAsia="Times New Roman" w:hAnsi="Tahoma" w:cs="Tahoma"/>
          <w:b/>
          <w:noProof/>
          <w:color w:val="000000" w:themeColor="text1"/>
          <w:lang w:eastAsia="cs-CZ"/>
        </w:rPr>
      </w:pPr>
      <w:r>
        <w:rPr>
          <w:rFonts w:ascii="Tahoma" w:eastAsia="Times New Roman" w:hAnsi="Tahoma" w:cs="Tahoma"/>
          <w:b/>
          <w:noProof/>
          <w:color w:val="000000" w:themeColor="text1"/>
          <w:lang w:eastAsia="cs-CZ"/>
        </w:rPr>
        <w:t>(</w:t>
      </w:r>
      <w:r w:rsidR="00012EDB" w:rsidRPr="0021228A">
        <w:rPr>
          <w:rFonts w:ascii="Tahoma" w:eastAsia="Times New Roman" w:hAnsi="Tahoma" w:cs="Tahoma"/>
          <w:b/>
          <w:noProof/>
          <w:color w:val="000000" w:themeColor="text1"/>
          <w:lang w:eastAsia="cs-CZ"/>
        </w:rPr>
        <w:t>tisková zpráva</w:t>
      </w:r>
      <w:r>
        <w:rPr>
          <w:rFonts w:ascii="Tahoma" w:eastAsia="Times New Roman" w:hAnsi="Tahoma" w:cs="Tahoma"/>
          <w:b/>
          <w:noProof/>
          <w:color w:val="000000" w:themeColor="text1"/>
          <w:lang w:eastAsia="cs-CZ"/>
        </w:rPr>
        <w:t>)</w:t>
      </w:r>
    </w:p>
    <w:p w:rsidR="00012EDB" w:rsidRDefault="00012EDB" w:rsidP="00012EDB">
      <w:pPr>
        <w:spacing w:after="0" w:line="360" w:lineRule="auto"/>
        <w:rPr>
          <w:rFonts w:ascii="Tahoma" w:eastAsia="Times New Roman" w:hAnsi="Tahoma" w:cs="Tahoma"/>
          <w:b/>
          <w:noProof/>
          <w:color w:val="000000" w:themeColor="text1"/>
          <w:lang w:eastAsia="cs-CZ"/>
        </w:rPr>
      </w:pPr>
    </w:p>
    <w:p w:rsidR="007345E2" w:rsidRPr="007345E2" w:rsidRDefault="007345E2" w:rsidP="007345E2">
      <w:pPr>
        <w:spacing w:after="0" w:line="240" w:lineRule="auto"/>
        <w:rPr>
          <w:rFonts w:ascii="Tahoma" w:hAnsi="Tahoma" w:cs="Tahoma"/>
          <w:b/>
          <w:i/>
          <w:u w:val="single"/>
        </w:rPr>
      </w:pPr>
      <w:r w:rsidRPr="007345E2">
        <w:rPr>
          <w:rFonts w:ascii="Tahoma" w:hAnsi="Tahoma" w:cs="Tahoma"/>
          <w:b/>
          <w:bCs/>
          <w:i/>
          <w:u w:val="single"/>
        </w:rPr>
        <w:t xml:space="preserve">Jan Evangelista </w:t>
      </w:r>
      <w:proofErr w:type="gramStart"/>
      <w:r w:rsidRPr="007345E2">
        <w:rPr>
          <w:rFonts w:ascii="Tahoma" w:hAnsi="Tahoma" w:cs="Tahoma"/>
          <w:b/>
          <w:bCs/>
          <w:i/>
          <w:u w:val="single"/>
        </w:rPr>
        <w:t>Purkyně</w:t>
      </w:r>
      <w:r w:rsidRPr="007345E2">
        <w:rPr>
          <w:rFonts w:ascii="Tahoma" w:hAnsi="Tahoma" w:cs="Tahoma"/>
          <w:i/>
          <w:u w:val="single"/>
        </w:rPr>
        <w:t xml:space="preserve">  </w:t>
      </w:r>
      <w:r w:rsidRPr="007345E2">
        <w:rPr>
          <w:rFonts w:ascii="Tahoma" w:hAnsi="Tahoma" w:cs="Tahoma"/>
          <w:b/>
          <w:i/>
          <w:u w:val="single"/>
        </w:rPr>
        <w:t>(</w:t>
      </w:r>
      <w:hyperlink r:id="rId9" w:tooltip="18. prosinec" w:history="1">
        <w:r w:rsidRPr="007345E2">
          <w:rPr>
            <w:rStyle w:val="Hypertextovodkaz"/>
            <w:rFonts w:ascii="Tahoma" w:hAnsi="Tahoma" w:cs="Tahoma"/>
            <w:b/>
            <w:i/>
            <w:color w:val="auto"/>
          </w:rPr>
          <w:t>18</w:t>
        </w:r>
        <w:proofErr w:type="gramEnd"/>
        <w:r w:rsidRPr="007345E2">
          <w:rPr>
            <w:rStyle w:val="Hypertextovodkaz"/>
            <w:rFonts w:ascii="Tahoma" w:hAnsi="Tahoma" w:cs="Tahoma"/>
            <w:b/>
            <w:i/>
            <w:color w:val="auto"/>
          </w:rPr>
          <w:t>. prosince</w:t>
        </w:r>
      </w:hyperlink>
      <w:r w:rsidRPr="007345E2">
        <w:rPr>
          <w:rFonts w:ascii="Tahoma" w:hAnsi="Tahoma" w:cs="Tahoma"/>
          <w:b/>
          <w:i/>
          <w:u w:val="single"/>
        </w:rPr>
        <w:t xml:space="preserve"> </w:t>
      </w:r>
      <w:hyperlink r:id="rId10" w:tooltip="1787" w:history="1">
        <w:r w:rsidRPr="007345E2">
          <w:rPr>
            <w:rStyle w:val="Hypertextovodkaz"/>
            <w:rFonts w:ascii="Tahoma" w:hAnsi="Tahoma" w:cs="Tahoma"/>
            <w:b/>
            <w:i/>
            <w:color w:val="auto"/>
          </w:rPr>
          <w:t>1787</w:t>
        </w:r>
      </w:hyperlink>
      <w:r w:rsidRPr="007345E2">
        <w:rPr>
          <w:rFonts w:ascii="Tahoma" w:hAnsi="Tahoma" w:cs="Tahoma"/>
          <w:b/>
          <w:i/>
          <w:u w:val="single"/>
        </w:rPr>
        <w:t xml:space="preserve"> – </w:t>
      </w:r>
      <w:hyperlink r:id="rId11" w:tooltip="28. červenec" w:history="1">
        <w:r w:rsidRPr="007345E2">
          <w:rPr>
            <w:rStyle w:val="Hypertextovodkaz"/>
            <w:rFonts w:ascii="Tahoma" w:hAnsi="Tahoma" w:cs="Tahoma"/>
            <w:b/>
            <w:i/>
            <w:color w:val="auto"/>
          </w:rPr>
          <w:t>28. července</w:t>
        </w:r>
      </w:hyperlink>
      <w:r w:rsidRPr="007345E2">
        <w:rPr>
          <w:rFonts w:ascii="Tahoma" w:hAnsi="Tahoma" w:cs="Tahoma"/>
          <w:b/>
          <w:i/>
          <w:u w:val="single"/>
        </w:rPr>
        <w:t xml:space="preserve"> </w:t>
      </w:r>
      <w:hyperlink r:id="rId12" w:tooltip="1869" w:history="1">
        <w:r w:rsidRPr="007345E2">
          <w:rPr>
            <w:rStyle w:val="Hypertextovodkaz"/>
            <w:rFonts w:ascii="Tahoma" w:hAnsi="Tahoma" w:cs="Tahoma"/>
            <w:b/>
            <w:i/>
            <w:color w:val="auto"/>
          </w:rPr>
          <w:t>1869</w:t>
        </w:r>
      </w:hyperlink>
      <w:r w:rsidRPr="007345E2">
        <w:rPr>
          <w:rFonts w:ascii="Tahoma" w:hAnsi="Tahoma" w:cs="Tahoma"/>
          <w:b/>
          <w:i/>
          <w:u w:val="single"/>
        </w:rPr>
        <w:t>)</w:t>
      </w:r>
    </w:p>
    <w:p w:rsidR="007345E2" w:rsidRDefault="0052632D" w:rsidP="0021228A">
      <w:pPr>
        <w:spacing w:after="0" w:line="240" w:lineRule="auto"/>
        <w:rPr>
          <w:rFonts w:ascii="Tahoma" w:hAnsi="Tahoma" w:cs="Tahoma"/>
          <w:bCs/>
          <w:i/>
          <w:sz w:val="18"/>
          <w:szCs w:val="18"/>
        </w:rPr>
      </w:pPr>
      <w:r w:rsidRPr="007345E2">
        <w:rPr>
          <w:rFonts w:ascii="Tahoma" w:hAnsi="Tahoma" w:cs="Tahoma"/>
          <w:bCs/>
          <w:i/>
          <w:sz w:val="18"/>
          <w:szCs w:val="18"/>
        </w:rPr>
        <w:t>prof. MUDr. Štěpán Svačina, DrSc</w:t>
      </w:r>
      <w:r w:rsidRPr="007345E2">
        <w:rPr>
          <w:rFonts w:ascii="Tahoma" w:hAnsi="Tahoma" w:cs="Tahoma"/>
          <w:b/>
          <w:bCs/>
          <w:i/>
          <w:sz w:val="18"/>
          <w:szCs w:val="18"/>
        </w:rPr>
        <w:t>.</w:t>
      </w:r>
      <w:r w:rsidR="007345E2" w:rsidRPr="007345E2">
        <w:rPr>
          <w:rFonts w:ascii="Tahoma" w:hAnsi="Tahoma" w:cs="Tahoma"/>
          <w:b/>
          <w:bCs/>
          <w:i/>
          <w:sz w:val="18"/>
          <w:szCs w:val="18"/>
        </w:rPr>
        <w:t xml:space="preserve">, </w:t>
      </w:r>
      <w:r w:rsidR="00F966F3">
        <w:rPr>
          <w:rFonts w:ascii="Tahoma" w:hAnsi="Tahoma" w:cs="Tahoma"/>
          <w:bCs/>
          <w:i/>
          <w:sz w:val="18"/>
          <w:szCs w:val="18"/>
        </w:rPr>
        <w:t xml:space="preserve">Česká </w:t>
      </w:r>
      <w:r w:rsidR="007345E2" w:rsidRPr="007345E2">
        <w:rPr>
          <w:rFonts w:ascii="Tahoma" w:hAnsi="Tahoma" w:cs="Tahoma"/>
          <w:bCs/>
          <w:i/>
          <w:sz w:val="18"/>
          <w:szCs w:val="18"/>
        </w:rPr>
        <w:t xml:space="preserve">lékařská společnost Jana Evangelisty </w:t>
      </w:r>
      <w:proofErr w:type="gramStart"/>
      <w:r w:rsidR="007345E2" w:rsidRPr="007345E2">
        <w:rPr>
          <w:rFonts w:ascii="Tahoma" w:hAnsi="Tahoma" w:cs="Tahoma"/>
          <w:bCs/>
          <w:i/>
          <w:sz w:val="18"/>
          <w:szCs w:val="18"/>
        </w:rPr>
        <w:t xml:space="preserve">Purkyně, </w:t>
      </w:r>
      <w:proofErr w:type="spellStart"/>
      <w:r w:rsidR="007345E2" w:rsidRPr="007345E2">
        <w:rPr>
          <w:rFonts w:ascii="Tahoma" w:hAnsi="Tahoma" w:cs="Tahoma"/>
          <w:bCs/>
          <w:i/>
          <w:sz w:val="18"/>
          <w:szCs w:val="18"/>
        </w:rPr>
        <w:t>z.s</w:t>
      </w:r>
      <w:proofErr w:type="spellEnd"/>
      <w:r w:rsidR="007345E2" w:rsidRPr="007345E2">
        <w:rPr>
          <w:rFonts w:ascii="Tahoma" w:hAnsi="Tahoma" w:cs="Tahoma"/>
          <w:bCs/>
          <w:i/>
          <w:sz w:val="18"/>
          <w:szCs w:val="18"/>
        </w:rPr>
        <w:t>.</w:t>
      </w:r>
      <w:proofErr w:type="gramEnd"/>
      <w:r w:rsidR="007345E2" w:rsidRPr="007345E2">
        <w:rPr>
          <w:rFonts w:ascii="Tahoma" w:hAnsi="Tahoma" w:cs="Tahoma"/>
          <w:bCs/>
          <w:i/>
          <w:sz w:val="18"/>
          <w:szCs w:val="18"/>
        </w:rPr>
        <w:t xml:space="preserve">, Sokolská 31, </w:t>
      </w:r>
    </w:p>
    <w:p w:rsidR="0052632D" w:rsidRPr="007345E2" w:rsidRDefault="007345E2" w:rsidP="0021228A">
      <w:pPr>
        <w:spacing w:after="0" w:line="240" w:lineRule="auto"/>
        <w:rPr>
          <w:rFonts w:ascii="Tahoma" w:hAnsi="Tahoma" w:cs="Tahoma"/>
          <w:bCs/>
          <w:i/>
          <w:sz w:val="18"/>
          <w:szCs w:val="18"/>
        </w:rPr>
      </w:pPr>
      <w:r w:rsidRPr="007345E2">
        <w:rPr>
          <w:rFonts w:ascii="Tahoma" w:hAnsi="Tahoma" w:cs="Tahoma"/>
          <w:bCs/>
          <w:i/>
          <w:sz w:val="18"/>
          <w:szCs w:val="18"/>
        </w:rPr>
        <w:t>120 00 Praha 2</w:t>
      </w:r>
    </w:p>
    <w:p w:rsidR="007345E2" w:rsidRPr="007345E2" w:rsidRDefault="007345E2" w:rsidP="0021228A">
      <w:pPr>
        <w:spacing w:after="0" w:line="240" w:lineRule="auto"/>
        <w:rPr>
          <w:rFonts w:ascii="Tahoma" w:hAnsi="Tahoma" w:cs="Tahoma"/>
          <w:bCs/>
          <w:i/>
          <w:sz w:val="18"/>
          <w:szCs w:val="18"/>
        </w:rPr>
      </w:pPr>
    </w:p>
    <w:p w:rsidR="00012EDB" w:rsidRPr="007345E2" w:rsidRDefault="00012EDB" w:rsidP="00012EDB">
      <w:pPr>
        <w:spacing w:after="0" w:line="360" w:lineRule="auto"/>
        <w:rPr>
          <w:rFonts w:ascii="Tahoma" w:hAnsi="Tahoma" w:cs="Tahoma"/>
          <w:sz w:val="18"/>
          <w:szCs w:val="18"/>
        </w:rPr>
      </w:pPr>
      <w:r w:rsidRPr="00012EDB">
        <w:rPr>
          <w:rFonts w:ascii="Tahoma" w:eastAsia="Times New Roman" w:hAnsi="Tahoma" w:cs="Tahoma"/>
          <w:noProof/>
          <w:color w:val="000000" w:themeColor="text1"/>
          <w:sz w:val="24"/>
          <w:szCs w:val="24"/>
          <w:lang w:eastAsia="cs-CZ"/>
        </w:rPr>
        <w:t xml:space="preserve">   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Dnešní  wikipedie uvádí, že Jan Evangelista Purkyně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byl </w:t>
      </w:r>
      <w:hyperlink r:id="rId13" w:tooltip="Česko" w:history="1">
        <w:r w:rsidRPr="007345E2">
          <w:rPr>
            <w:rStyle w:val="Hypertextovodkaz"/>
            <w:rFonts w:ascii="Tahoma" w:hAnsi="Tahoma" w:cs="Tahoma"/>
            <w:color w:val="000000" w:themeColor="text1"/>
            <w:sz w:val="18"/>
            <w:szCs w:val="18"/>
            <w:u w:val="none"/>
          </w:rPr>
          <w:t>český</w:t>
        </w:r>
      </w:hyperlink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 </w:t>
      </w:r>
      <w:hyperlink r:id="rId14" w:tooltip="Fyziolog" w:history="1">
        <w:r w:rsidRPr="007345E2">
          <w:rPr>
            <w:rStyle w:val="Hypertextovodkaz"/>
            <w:rFonts w:ascii="Tahoma" w:hAnsi="Tahoma" w:cs="Tahoma"/>
            <w:color w:val="000000" w:themeColor="text1"/>
            <w:sz w:val="18"/>
            <w:szCs w:val="18"/>
            <w:u w:val="none"/>
          </w:rPr>
          <w:t>fyziolog</w:t>
        </w:r>
      </w:hyperlink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, </w:t>
      </w:r>
      <w:hyperlink r:id="rId15" w:tooltip="Anatomie" w:history="1">
        <w:r w:rsidRPr="007345E2">
          <w:rPr>
            <w:rStyle w:val="Hypertextovodkaz"/>
            <w:rFonts w:ascii="Tahoma" w:hAnsi="Tahoma" w:cs="Tahoma"/>
            <w:color w:val="000000" w:themeColor="text1"/>
            <w:sz w:val="18"/>
            <w:szCs w:val="18"/>
            <w:u w:val="none"/>
          </w:rPr>
          <w:t>anatom</w:t>
        </w:r>
      </w:hyperlink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, </w:t>
      </w:r>
      <w:hyperlink r:id="rId16" w:tooltip="Biologie" w:history="1">
        <w:r w:rsidRPr="007345E2">
          <w:rPr>
            <w:rStyle w:val="Hypertextovodkaz"/>
            <w:rFonts w:ascii="Tahoma" w:hAnsi="Tahoma" w:cs="Tahoma"/>
            <w:color w:val="000000" w:themeColor="text1"/>
            <w:sz w:val="18"/>
            <w:szCs w:val="18"/>
            <w:u w:val="none"/>
          </w:rPr>
          <w:t>biolog</w:t>
        </w:r>
      </w:hyperlink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, </w:t>
      </w:r>
      <w:hyperlink r:id="rId17" w:tooltip="Básník" w:history="1">
        <w:r w:rsidRPr="007345E2">
          <w:rPr>
            <w:rStyle w:val="Hypertextovodkaz"/>
            <w:rFonts w:ascii="Tahoma" w:hAnsi="Tahoma" w:cs="Tahoma"/>
            <w:color w:val="000000" w:themeColor="text1"/>
            <w:sz w:val="18"/>
            <w:szCs w:val="18"/>
            <w:u w:val="none"/>
          </w:rPr>
          <w:t>básník</w:t>
        </w:r>
      </w:hyperlink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 a </w:t>
      </w:r>
      <w:hyperlink r:id="rId18" w:tooltip="Filosofie" w:history="1">
        <w:r w:rsidRPr="007345E2">
          <w:rPr>
            <w:rStyle w:val="Hypertextovodkaz"/>
            <w:rFonts w:ascii="Tahoma" w:hAnsi="Tahoma" w:cs="Tahoma"/>
            <w:color w:val="000000" w:themeColor="text1"/>
            <w:sz w:val="18"/>
            <w:szCs w:val="18"/>
            <w:u w:val="none"/>
          </w:rPr>
          <w:t>filozof</w:t>
        </w:r>
      </w:hyperlink>
      <w:r w:rsidRPr="007345E2">
        <w:rPr>
          <w:rFonts w:ascii="Tahoma" w:hAnsi="Tahoma" w:cs="Tahoma"/>
          <w:sz w:val="18"/>
          <w:szCs w:val="18"/>
        </w:rPr>
        <w:t xml:space="preserve">.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Byl zcela jistě největší český vědec 19. století a možná i největší český vědec vůbec. Ostatní uvedené atributy jsou nesrovnatelně méně významné - byl především biologem. </w:t>
      </w:r>
    </w:p>
    <w:p w:rsidR="00012EDB" w:rsidRPr="007345E2" w:rsidRDefault="00012EDB" w:rsidP="00012EDB">
      <w:pPr>
        <w:spacing w:after="0" w:line="360" w:lineRule="auto"/>
        <w:rPr>
          <w:rFonts w:ascii="Tahoma" w:hAnsi="Tahoma" w:cs="Tahoma"/>
          <w:color w:val="000000" w:themeColor="text1"/>
          <w:sz w:val="18"/>
          <w:szCs w:val="18"/>
        </w:rPr>
      </w:pP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   Purkyně zásadním způsobem ovlivnil vývoj medicíny a přírodních věd. Purkyňovo jméno (ač vyslovované velmi rozdílně, </w:t>
      </w:r>
      <w:r w:rsidRPr="007345E2">
        <w:rPr>
          <w:rFonts w:ascii="Tahoma" w:hAnsi="Tahoma" w:cs="Tahoma"/>
          <w:sz w:val="18"/>
          <w:szCs w:val="18"/>
        </w:rPr>
        <w:t xml:space="preserve">nejčastěji uváděn jako </w:t>
      </w:r>
      <w:proofErr w:type="spellStart"/>
      <w:r w:rsidRPr="007345E2">
        <w:rPr>
          <w:rFonts w:ascii="Tahoma" w:hAnsi="Tahoma" w:cs="Tahoma"/>
          <w:sz w:val="18"/>
          <w:szCs w:val="18"/>
        </w:rPr>
        <w:t>Purkinje</w:t>
      </w:r>
      <w:proofErr w:type="spellEnd"/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) zaslechne každý školák ve světě a lékaři a lidé se zdravotnickým vzděláním z celého světa znají i řadu podrobností. Kdyby své objevy </w:t>
      </w:r>
      <w:proofErr w:type="gramStart"/>
      <w:r w:rsidR="006E575A" w:rsidRPr="007345E2">
        <w:rPr>
          <w:rFonts w:ascii="Tahoma" w:hAnsi="Tahoma" w:cs="Tahoma"/>
          <w:color w:val="000000" w:themeColor="text1"/>
          <w:sz w:val="18"/>
          <w:szCs w:val="18"/>
        </w:rPr>
        <w:t>učinil  nyní</w:t>
      </w:r>
      <w:proofErr w:type="gramEnd"/>
      <w:r w:rsidR="006E575A" w:rsidRPr="007345E2">
        <w:rPr>
          <w:rFonts w:ascii="Tahoma" w:hAnsi="Tahoma" w:cs="Tahoma"/>
          <w:color w:val="000000" w:themeColor="text1"/>
          <w:sz w:val="18"/>
          <w:szCs w:val="18"/>
        </w:rPr>
        <w:t xml:space="preserve">,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>dostal by za ně několik Nobelových cen. On za své objevy dostal státní ocenění rakouská i pruská a na konci života byl povýšen do šlechtického stavu. Vedle své vědecké činnosti byl i velkým českým vlastencem a politikem. Jeho pohřeb na vyšehradském Slavíně byl slavnou událostí druhé poloviny 19. století.</w:t>
      </w:r>
    </w:p>
    <w:p w:rsidR="00012EDB" w:rsidRPr="007345E2" w:rsidRDefault="00012EDB" w:rsidP="00012EDB">
      <w:pPr>
        <w:spacing w:after="0" w:line="360" w:lineRule="auto"/>
        <w:rPr>
          <w:rFonts w:ascii="Tahoma" w:hAnsi="Tahoma" w:cs="Tahoma"/>
          <w:color w:val="000000" w:themeColor="text1"/>
          <w:sz w:val="18"/>
          <w:szCs w:val="18"/>
        </w:rPr>
      </w:pPr>
    </w:p>
    <w:p w:rsidR="006E575A" w:rsidRPr="007345E2" w:rsidRDefault="00012EDB" w:rsidP="00012EDB">
      <w:pPr>
        <w:spacing w:after="0" w:line="360" w:lineRule="auto"/>
        <w:rPr>
          <w:rFonts w:ascii="Tahoma" w:hAnsi="Tahoma" w:cs="Tahoma"/>
          <w:bCs/>
          <w:sz w:val="18"/>
          <w:szCs w:val="18"/>
        </w:rPr>
      </w:pPr>
      <w:r w:rsidRPr="007345E2">
        <w:rPr>
          <w:rFonts w:ascii="Tahoma" w:hAnsi="Tahoma" w:cs="Tahoma"/>
          <w:b/>
          <w:sz w:val="18"/>
          <w:szCs w:val="18"/>
        </w:rPr>
        <w:t xml:space="preserve">Největší </w:t>
      </w:r>
      <w:r w:rsidR="006E575A" w:rsidRPr="007345E2">
        <w:rPr>
          <w:rFonts w:ascii="Tahoma" w:hAnsi="Tahoma" w:cs="Tahoma"/>
          <w:b/>
          <w:sz w:val="18"/>
          <w:szCs w:val="18"/>
        </w:rPr>
        <w:t xml:space="preserve">lékařské </w:t>
      </w:r>
      <w:r w:rsidRPr="007345E2">
        <w:rPr>
          <w:rFonts w:ascii="Tahoma" w:hAnsi="Tahoma" w:cs="Tahoma"/>
          <w:b/>
          <w:sz w:val="18"/>
          <w:szCs w:val="18"/>
        </w:rPr>
        <w:t>objevy :</w:t>
      </w:r>
      <w:r w:rsidRPr="007345E2">
        <w:rPr>
          <w:rFonts w:ascii="Tahoma" w:hAnsi="Tahoma" w:cs="Tahoma"/>
          <w:sz w:val="18"/>
          <w:szCs w:val="18"/>
        </w:rPr>
        <w:t xml:space="preserve"> </w:t>
      </w:r>
      <w:r w:rsidRPr="007345E2">
        <w:rPr>
          <w:rFonts w:ascii="Tahoma" w:hAnsi="Tahoma" w:cs="Tahoma"/>
          <w:sz w:val="18"/>
          <w:szCs w:val="18"/>
        </w:rPr>
        <w:br/>
        <w:t xml:space="preserve">Purkyňovy obrázky (odrazy na lomných plochách oka), </w:t>
      </w:r>
      <w:r w:rsidRPr="007345E2">
        <w:rPr>
          <w:rFonts w:ascii="Tahoma" w:hAnsi="Tahoma" w:cs="Tahoma"/>
          <w:sz w:val="18"/>
          <w:szCs w:val="18"/>
        </w:rPr>
        <w:br/>
        <w:t>Purkyňův následný obraz po odeznění světelného podnětu,</w:t>
      </w:r>
      <w:r w:rsidRPr="007345E2">
        <w:rPr>
          <w:rFonts w:ascii="Tahoma" w:hAnsi="Tahoma" w:cs="Tahoma"/>
          <w:sz w:val="18"/>
          <w:szCs w:val="18"/>
        </w:rPr>
        <w:br/>
        <w:t xml:space="preserve">Purkyňův fenomén – změna poměrné světlosti barevných ploch při slabém osvětlení, resp. </w:t>
      </w:r>
      <w:proofErr w:type="gramStart"/>
      <w:r w:rsidRPr="007345E2">
        <w:rPr>
          <w:rFonts w:ascii="Tahoma" w:hAnsi="Tahoma" w:cs="Tahoma"/>
          <w:sz w:val="18"/>
          <w:szCs w:val="18"/>
        </w:rPr>
        <w:t>adaptaci   oka</w:t>
      </w:r>
      <w:proofErr w:type="gramEnd"/>
      <w:r w:rsidRPr="007345E2">
        <w:rPr>
          <w:rFonts w:ascii="Tahoma" w:hAnsi="Tahoma" w:cs="Tahoma"/>
          <w:sz w:val="18"/>
          <w:szCs w:val="18"/>
        </w:rPr>
        <w:t xml:space="preserve"> na tmu,</w:t>
      </w:r>
      <w:r w:rsidRPr="007345E2">
        <w:rPr>
          <w:rFonts w:ascii="Tahoma" w:hAnsi="Tahoma" w:cs="Tahoma"/>
          <w:sz w:val="18"/>
          <w:szCs w:val="18"/>
        </w:rPr>
        <w:br/>
        <w:t xml:space="preserve">Purkyňova figura na očním pozadí (zobrazení cév vycházejících z papily zrakového nervu), </w:t>
      </w:r>
      <w:r w:rsidRPr="007345E2">
        <w:rPr>
          <w:rFonts w:ascii="Tahoma" w:hAnsi="Tahoma" w:cs="Tahoma"/>
          <w:sz w:val="18"/>
          <w:szCs w:val="18"/>
        </w:rPr>
        <w:br/>
        <w:t xml:space="preserve">Purkyňova srdeční vlákna -převodního systému myokardu, </w:t>
      </w:r>
      <w:r w:rsidRPr="007345E2">
        <w:rPr>
          <w:rFonts w:ascii="Tahoma" w:hAnsi="Tahoma" w:cs="Tahoma"/>
          <w:sz w:val="18"/>
          <w:szCs w:val="18"/>
        </w:rPr>
        <w:br/>
        <w:t xml:space="preserve">Purkyňova protoplazma, </w:t>
      </w:r>
      <w:r w:rsidRPr="007345E2">
        <w:rPr>
          <w:rFonts w:ascii="Tahoma" w:hAnsi="Tahoma" w:cs="Tahoma"/>
          <w:sz w:val="18"/>
          <w:szCs w:val="18"/>
        </w:rPr>
        <w:br/>
        <w:t xml:space="preserve">Purkyňův osový válec v nervových vláknech (později axon), </w:t>
      </w:r>
      <w:r w:rsidRPr="007345E2">
        <w:rPr>
          <w:rFonts w:ascii="Tahoma" w:hAnsi="Tahoma" w:cs="Tahoma"/>
          <w:sz w:val="18"/>
          <w:szCs w:val="18"/>
        </w:rPr>
        <w:br/>
        <w:t xml:space="preserve">Purkyňovy buňky v mozečku, </w:t>
      </w:r>
      <w:r w:rsidRPr="007345E2">
        <w:rPr>
          <w:rFonts w:ascii="Tahoma" w:hAnsi="Tahoma" w:cs="Tahoma"/>
          <w:sz w:val="18"/>
          <w:szCs w:val="18"/>
        </w:rPr>
        <w:br/>
        <w:t xml:space="preserve">Purkyňův zákon závrati, </w:t>
      </w:r>
      <w:r w:rsidRPr="007345E2">
        <w:rPr>
          <w:rFonts w:ascii="Tahoma" w:hAnsi="Tahoma" w:cs="Tahoma"/>
          <w:sz w:val="18"/>
          <w:szCs w:val="18"/>
        </w:rPr>
        <w:br/>
        <w:t xml:space="preserve">Purkyňův zárodečný měchýřek v ptačím vejci jako jádro vaječné buňky, </w:t>
      </w:r>
      <w:r w:rsidRPr="007345E2">
        <w:rPr>
          <w:rFonts w:ascii="Tahoma" w:hAnsi="Tahoma" w:cs="Tahoma"/>
          <w:sz w:val="18"/>
          <w:szCs w:val="18"/>
        </w:rPr>
        <w:br/>
        <w:t>Purkyňův rezonanční prostor, v němž vzniká základní hrtanový hlas,</w:t>
      </w:r>
      <w:r w:rsidRPr="007345E2">
        <w:rPr>
          <w:rFonts w:ascii="Tahoma" w:hAnsi="Tahoma" w:cs="Tahoma"/>
          <w:sz w:val="18"/>
          <w:szCs w:val="18"/>
        </w:rPr>
        <w:br/>
        <w:t xml:space="preserve">Purkyňův </w:t>
      </w:r>
      <w:proofErr w:type="spellStart"/>
      <w:r w:rsidRPr="007345E2">
        <w:rPr>
          <w:rFonts w:ascii="Tahoma" w:hAnsi="Tahoma" w:cs="Tahoma"/>
          <w:sz w:val="18"/>
          <w:szCs w:val="18"/>
        </w:rPr>
        <w:t>kinesiskop</w:t>
      </w:r>
      <w:proofErr w:type="spellEnd"/>
      <w:r w:rsidRPr="007345E2">
        <w:rPr>
          <w:rFonts w:ascii="Tahoma" w:hAnsi="Tahoma" w:cs="Tahoma"/>
          <w:sz w:val="18"/>
          <w:szCs w:val="18"/>
        </w:rPr>
        <w:t xml:space="preserve"> znázorňující zdánlivý pohyb,</w:t>
      </w:r>
      <w:r w:rsidRPr="007345E2">
        <w:rPr>
          <w:rFonts w:ascii="Tahoma" w:hAnsi="Tahoma" w:cs="Tahoma"/>
          <w:sz w:val="18"/>
          <w:szCs w:val="18"/>
        </w:rPr>
        <w:br/>
        <w:t xml:space="preserve">Purkyňovy kožní lišty jako základ daktyloskopie. </w:t>
      </w:r>
      <w:r w:rsidRPr="007345E2">
        <w:rPr>
          <w:rFonts w:ascii="Tahoma" w:hAnsi="Tahoma" w:cs="Tahoma"/>
          <w:sz w:val="18"/>
          <w:szCs w:val="18"/>
        </w:rPr>
        <w:br/>
      </w:r>
    </w:p>
    <w:p w:rsidR="00012EDB" w:rsidRPr="007345E2" w:rsidRDefault="00012EDB" w:rsidP="00012EDB">
      <w:pPr>
        <w:spacing w:after="0" w:line="360" w:lineRule="auto"/>
        <w:rPr>
          <w:rFonts w:ascii="Tahoma" w:hAnsi="Tahoma" w:cs="Tahoma"/>
          <w:sz w:val="18"/>
          <w:szCs w:val="18"/>
        </w:rPr>
      </w:pPr>
      <w:r w:rsidRPr="007345E2">
        <w:rPr>
          <w:rFonts w:ascii="Tahoma" w:hAnsi="Tahoma" w:cs="Tahoma"/>
          <w:bCs/>
          <w:sz w:val="18"/>
          <w:szCs w:val="18"/>
        </w:rPr>
        <w:t xml:space="preserve">K dalším hlavním objevům Jana Evangelisty Purkyně patří také </w:t>
      </w:r>
      <w:r w:rsidRPr="007345E2">
        <w:rPr>
          <w:rFonts w:ascii="Tahoma" w:hAnsi="Tahoma" w:cs="Tahoma"/>
          <w:sz w:val="18"/>
          <w:szCs w:val="18"/>
        </w:rPr>
        <w:t>zrnéčková (buněčná) skladba žláz s vnitřní sekrecí a jiných žláz, skladba kůže, kostí, chrupavky, zubů, žaludeční sliznice, nervové tkáně, tepen a žil.</w:t>
      </w:r>
    </w:p>
    <w:p w:rsidR="0021228A" w:rsidRPr="007345E2" w:rsidRDefault="00012EDB" w:rsidP="0021228A">
      <w:pPr>
        <w:spacing w:after="0" w:line="360" w:lineRule="auto"/>
        <w:rPr>
          <w:rFonts w:ascii="Tahoma" w:hAnsi="Tahoma" w:cs="Tahoma"/>
          <w:color w:val="000000" w:themeColor="text1"/>
          <w:sz w:val="18"/>
          <w:szCs w:val="18"/>
        </w:rPr>
      </w:pP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        Jan Evangelista  Pur</w:t>
      </w:r>
      <w:r w:rsidR="0021228A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kyně  se v anketě N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ejv</w:t>
      </w:r>
      <w:r w:rsidR="0021228A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ětší Čech umístil na 40. místě mezi Alfonsem Muchou a 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Pavlem Nedvědem. V kontrastu s jeho zásluhami je to na první pohled divné.  Česká republika se ale ve výzkumu  tzv. zdravotní gramotnosti umístila na jednom z posledních míst v Evropské unii.  Lidé málo vědí o </w:t>
      </w:r>
      <w:r w:rsidR="0021228A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zdraví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, vzniku a prevenci nemocí</w:t>
      </w:r>
      <w:r w:rsidR="0021228A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, 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natož o historii </w:t>
      </w:r>
      <w:r w:rsidR="0021228A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medicíny. 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Připomínání osobnosti Jana Evangelisty Pur</w:t>
      </w:r>
      <w:r w:rsidR="0021228A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kyně je proto i dnes významné a jeho ž</w:t>
      </w:r>
      <w:proofErr w:type="spellStart"/>
      <w:r w:rsidR="00F966F3">
        <w:rPr>
          <w:rFonts w:ascii="Tahoma" w:hAnsi="Tahoma" w:cs="Tahoma"/>
          <w:color w:val="000000" w:themeColor="text1"/>
          <w:sz w:val="18"/>
          <w:szCs w:val="18"/>
        </w:rPr>
        <w:t>ivot</w:t>
      </w:r>
      <w:proofErr w:type="spellEnd"/>
      <w:r w:rsidR="00F966F3">
        <w:rPr>
          <w:rFonts w:ascii="Tahoma" w:hAnsi="Tahoma" w:cs="Tahoma"/>
          <w:color w:val="000000" w:themeColor="text1"/>
          <w:sz w:val="18"/>
          <w:szCs w:val="18"/>
        </w:rPr>
        <w:t xml:space="preserve"> </w:t>
      </w:r>
      <w:r w:rsidR="0021228A" w:rsidRPr="007345E2">
        <w:rPr>
          <w:rFonts w:ascii="Tahoma" w:hAnsi="Tahoma" w:cs="Tahoma"/>
          <w:color w:val="000000" w:themeColor="text1"/>
          <w:sz w:val="18"/>
          <w:szCs w:val="18"/>
        </w:rPr>
        <w:t xml:space="preserve">je stále předmětem bádání a připomínání. </w:t>
      </w:r>
    </w:p>
    <w:p w:rsidR="00012EDB" w:rsidRPr="007345E2" w:rsidRDefault="00012EDB" w:rsidP="0021228A">
      <w:pPr>
        <w:spacing w:after="0" w:line="360" w:lineRule="auto"/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</w:pPr>
    </w:p>
    <w:p w:rsidR="00012EDB" w:rsidRPr="007345E2" w:rsidRDefault="00012EDB" w:rsidP="00012EDB">
      <w:pPr>
        <w:spacing w:after="0" w:line="360" w:lineRule="auto"/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</w:pP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lastRenderedPageBreak/>
        <w:t>Podíváme-li se do googlu</w:t>
      </w:r>
      <w:r w:rsidR="0021228A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, je odkazů na JEP 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kolem 3 100 000 (více než Jaromír Jágr či Bedřich Smetana</w:t>
      </w:r>
      <w:r w:rsidR="0021228A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,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 asi  4x méně než Antonín Dvořák či Václav Havel).  Jana Evangelistu Purkyně zná </w:t>
      </w:r>
      <w:r w:rsidR="0021228A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tedy celý svět, i když lidem žijícím před více než 150 lety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 se do nových medií hůře proniká. </w:t>
      </w:r>
    </w:p>
    <w:p w:rsidR="0021228A" w:rsidRPr="007345E2" w:rsidRDefault="00012EDB" w:rsidP="00012EDB">
      <w:pPr>
        <w:spacing w:after="0" w:line="360" w:lineRule="auto"/>
        <w:rPr>
          <w:rFonts w:ascii="Tahoma" w:hAnsi="Tahoma" w:cs="Tahoma"/>
          <w:color w:val="000000" w:themeColor="text1"/>
          <w:sz w:val="18"/>
          <w:szCs w:val="18"/>
        </w:rPr>
      </w:pP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V této souvislo</w:t>
      </w:r>
      <w:r w:rsidR="0021228A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sti lze připomenout jeden jeho 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citát: „</w:t>
      </w:r>
      <w:r w:rsidRPr="007345E2">
        <w:rPr>
          <w:rStyle w:val="Zvraznn"/>
          <w:rFonts w:ascii="Tahoma" w:hAnsi="Tahoma" w:cs="Tahoma"/>
          <w:color w:val="000000" w:themeColor="text1"/>
          <w:sz w:val="18"/>
          <w:szCs w:val="18"/>
        </w:rPr>
        <w:t>Já jsem ovšem ledacos vynašel, ale s tou nesmrtelností jména se to nesmí brát doslovně. Možná, že za sto let málokdo bude vědět, co jest Purkyně. Ale to nevadí. My také nevíme, kdo vynašel pluh</w:t>
      </w:r>
      <w:r w:rsidR="0021228A" w:rsidRPr="007345E2">
        <w:rPr>
          <w:rStyle w:val="Zvraznn"/>
          <w:rFonts w:ascii="Tahoma" w:hAnsi="Tahoma" w:cs="Tahoma"/>
          <w:color w:val="000000" w:themeColor="text1"/>
          <w:sz w:val="18"/>
          <w:szCs w:val="18"/>
        </w:rPr>
        <w:t xml:space="preserve">, </w:t>
      </w:r>
      <w:r w:rsidRPr="007345E2">
        <w:rPr>
          <w:rStyle w:val="Zvraznn"/>
          <w:rFonts w:ascii="Tahoma" w:hAnsi="Tahoma" w:cs="Tahoma"/>
          <w:color w:val="000000" w:themeColor="text1"/>
          <w:sz w:val="18"/>
          <w:szCs w:val="18"/>
        </w:rPr>
        <w:t xml:space="preserve">a přece pluh koná službu celému člověčenstvu. Věc tedy zůstává - a to je to hlavní. Má věc snad bude sloužit i těm, kteří nebudou znáti ani moje jméno. A to stačí." </w:t>
      </w:r>
      <w:r w:rsidR="0021228A" w:rsidRPr="007345E2">
        <w:rPr>
          <w:rFonts w:ascii="Tahoma" w:hAnsi="Tahoma" w:cs="Tahoma"/>
          <w:color w:val="000000" w:themeColor="text1"/>
          <w:sz w:val="18"/>
          <w:szCs w:val="18"/>
        </w:rPr>
        <w:t xml:space="preserve">   </w:t>
      </w:r>
    </w:p>
    <w:p w:rsidR="00012EDB" w:rsidRPr="007345E2" w:rsidRDefault="0021228A" w:rsidP="00012EDB">
      <w:pPr>
        <w:spacing w:after="0" w:line="360" w:lineRule="auto"/>
        <w:rPr>
          <w:rFonts w:ascii="Tahoma" w:hAnsi="Tahoma" w:cs="Tahoma"/>
          <w:color w:val="000000" w:themeColor="text1"/>
          <w:sz w:val="18"/>
          <w:szCs w:val="18"/>
        </w:rPr>
      </w:pP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      Jan Evange</w:t>
      </w:r>
      <w:r w:rsidR="00012EDB" w:rsidRPr="007345E2">
        <w:rPr>
          <w:rFonts w:ascii="Tahoma" w:hAnsi="Tahoma" w:cs="Tahoma"/>
          <w:color w:val="000000" w:themeColor="text1"/>
          <w:sz w:val="18"/>
          <w:szCs w:val="18"/>
        </w:rPr>
        <w:t>lista Purkyně v mnohém pře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dvídal budoucnost medicíny. 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Česká lékařská společnost </w:t>
      </w:r>
      <w:r w:rsidR="00012EDB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Jana Eva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n</w:t>
      </w:r>
      <w:r w:rsidR="00012EDB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g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e</w:t>
      </w:r>
      <w:r w:rsidR="00012EDB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listy Purkyně si proto dovoluje připomenou</w:t>
      </w: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>t</w:t>
      </w:r>
      <w:r w:rsidR="00012EDB"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 při 150. výročí  úmrtí osobnost Jana Evangelisty Purkyně  podrobněji.</w:t>
      </w:r>
    </w:p>
    <w:p w:rsidR="00012EDB" w:rsidRPr="007345E2" w:rsidRDefault="00012EDB" w:rsidP="00012EDB">
      <w:pPr>
        <w:spacing w:after="0" w:line="360" w:lineRule="auto"/>
        <w:rPr>
          <w:rFonts w:ascii="Tahoma" w:hAnsi="Tahoma" w:cs="Tahoma"/>
          <w:b/>
          <w:color w:val="000000" w:themeColor="text1"/>
          <w:sz w:val="18"/>
          <w:szCs w:val="18"/>
        </w:rPr>
      </w:pPr>
      <w:r w:rsidRPr="007345E2">
        <w:rPr>
          <w:rFonts w:ascii="Tahoma" w:eastAsia="Times New Roman" w:hAnsi="Tahoma" w:cs="Tahoma"/>
          <w:noProof/>
          <w:color w:val="000000" w:themeColor="text1"/>
          <w:sz w:val="18"/>
          <w:szCs w:val="18"/>
          <w:lang w:eastAsia="cs-CZ"/>
        </w:rPr>
        <w:t xml:space="preserve">    </w:t>
      </w:r>
    </w:p>
    <w:p w:rsidR="00012EDB" w:rsidRPr="007345E2" w:rsidRDefault="0021228A" w:rsidP="00012EDB">
      <w:pPr>
        <w:spacing w:after="0" w:line="360" w:lineRule="auto"/>
        <w:rPr>
          <w:rFonts w:ascii="Tahoma" w:hAnsi="Tahoma" w:cs="Tahoma"/>
          <w:b/>
          <w:color w:val="000000" w:themeColor="text1"/>
          <w:sz w:val="18"/>
          <w:szCs w:val="18"/>
        </w:rPr>
      </w:pPr>
      <w:r w:rsidRPr="007345E2">
        <w:rPr>
          <w:rFonts w:ascii="Tahoma" w:hAnsi="Tahoma" w:cs="Tahoma"/>
          <w:b/>
          <w:color w:val="000000" w:themeColor="text1"/>
          <w:sz w:val="18"/>
          <w:szCs w:val="18"/>
        </w:rPr>
        <w:t xml:space="preserve">Plán akcí </w:t>
      </w:r>
      <w:r w:rsidR="00012EDB" w:rsidRPr="007345E2">
        <w:rPr>
          <w:rFonts w:ascii="Tahoma" w:hAnsi="Tahoma" w:cs="Tahoma"/>
          <w:b/>
          <w:color w:val="000000" w:themeColor="text1"/>
          <w:sz w:val="18"/>
          <w:szCs w:val="18"/>
        </w:rPr>
        <w:t>k výročí</w:t>
      </w:r>
    </w:p>
    <w:p w:rsidR="00012EDB" w:rsidRPr="007345E2" w:rsidRDefault="0021228A" w:rsidP="00012EDB">
      <w:pPr>
        <w:spacing w:after="0" w:line="360" w:lineRule="auto"/>
        <w:rPr>
          <w:rFonts w:ascii="Tahoma" w:hAnsi="Tahoma" w:cs="Tahoma"/>
          <w:color w:val="000000" w:themeColor="text1"/>
          <w:sz w:val="18"/>
          <w:szCs w:val="18"/>
        </w:rPr>
      </w:pP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18. 6. 2019 </w:t>
      </w:r>
      <w:r w:rsidR="00012EDB" w:rsidRPr="007345E2">
        <w:rPr>
          <w:rFonts w:ascii="Tahoma" w:hAnsi="Tahoma" w:cs="Tahoma"/>
          <w:color w:val="000000" w:themeColor="text1"/>
          <w:sz w:val="18"/>
          <w:szCs w:val="18"/>
        </w:rPr>
        <w:t xml:space="preserve">v 10 hodin tisková konference v Lékařském domě </w:t>
      </w:r>
    </w:p>
    <w:p w:rsidR="00012EDB" w:rsidRPr="007345E2" w:rsidRDefault="00012EDB" w:rsidP="00012EDB">
      <w:pPr>
        <w:spacing w:after="0" w:line="360" w:lineRule="auto"/>
        <w:rPr>
          <w:rFonts w:ascii="Tahoma" w:hAnsi="Tahoma" w:cs="Tahoma"/>
          <w:color w:val="000000" w:themeColor="text1"/>
          <w:sz w:val="18"/>
          <w:szCs w:val="18"/>
        </w:rPr>
      </w:pPr>
      <w:r w:rsidRPr="007345E2">
        <w:rPr>
          <w:rFonts w:ascii="Tahoma" w:hAnsi="Tahoma" w:cs="Tahoma"/>
          <w:color w:val="000000" w:themeColor="text1"/>
          <w:sz w:val="18"/>
          <w:szCs w:val="18"/>
        </w:rPr>
        <w:t>19.</w:t>
      </w:r>
      <w:r w:rsidR="0021228A" w:rsidRPr="007345E2">
        <w:rPr>
          <w:rFonts w:ascii="Tahoma" w:hAnsi="Tahoma" w:cs="Tahoma"/>
          <w:color w:val="000000" w:themeColor="text1"/>
          <w:sz w:val="18"/>
          <w:szCs w:val="18"/>
        </w:rPr>
        <w:t xml:space="preserve">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>6.</w:t>
      </w:r>
      <w:r w:rsidR="0021228A" w:rsidRPr="007345E2">
        <w:rPr>
          <w:rFonts w:ascii="Tahoma" w:hAnsi="Tahoma" w:cs="Tahoma"/>
          <w:color w:val="000000" w:themeColor="text1"/>
          <w:sz w:val="18"/>
          <w:szCs w:val="18"/>
        </w:rPr>
        <w:t xml:space="preserve"> 2019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tradiční </w:t>
      </w:r>
      <w:r w:rsidR="006E575A" w:rsidRPr="007345E2">
        <w:rPr>
          <w:rFonts w:ascii="Tahoma" w:hAnsi="Tahoma" w:cs="Tahoma"/>
          <w:color w:val="000000" w:themeColor="text1"/>
          <w:sz w:val="18"/>
          <w:szCs w:val="18"/>
        </w:rPr>
        <w:t xml:space="preserve">slavnostní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>udělování Purkyňovy ceny v Libochovicích na zámku</w:t>
      </w:r>
    </w:p>
    <w:p w:rsidR="00012EDB" w:rsidRPr="007345E2" w:rsidRDefault="00012EDB" w:rsidP="00012EDB">
      <w:pPr>
        <w:spacing w:after="0" w:line="360" w:lineRule="auto"/>
        <w:rPr>
          <w:rFonts w:ascii="Tahoma" w:hAnsi="Tahoma" w:cs="Tahoma"/>
          <w:color w:val="000000" w:themeColor="text1"/>
          <w:sz w:val="18"/>
          <w:szCs w:val="18"/>
        </w:rPr>
      </w:pPr>
      <w:r w:rsidRPr="007345E2">
        <w:rPr>
          <w:rFonts w:ascii="Tahoma" w:hAnsi="Tahoma" w:cs="Tahoma"/>
          <w:color w:val="000000" w:themeColor="text1"/>
          <w:sz w:val="18"/>
          <w:szCs w:val="18"/>
        </w:rPr>
        <w:t>V pátek 26.</w:t>
      </w:r>
      <w:r w:rsidR="0021228A" w:rsidRPr="007345E2">
        <w:rPr>
          <w:rFonts w:ascii="Tahoma" w:hAnsi="Tahoma" w:cs="Tahoma"/>
          <w:color w:val="000000" w:themeColor="text1"/>
          <w:sz w:val="18"/>
          <w:szCs w:val="18"/>
        </w:rPr>
        <w:t xml:space="preserve">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7. </w:t>
      </w:r>
      <w:r w:rsidR="0021228A" w:rsidRPr="007345E2">
        <w:rPr>
          <w:rFonts w:ascii="Tahoma" w:hAnsi="Tahoma" w:cs="Tahoma"/>
          <w:color w:val="000000" w:themeColor="text1"/>
          <w:sz w:val="18"/>
          <w:szCs w:val="18"/>
        </w:rPr>
        <w:t xml:space="preserve">2019 v 10 hodin položí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>vedení Č</w:t>
      </w:r>
      <w:r w:rsidR="0021228A" w:rsidRPr="007345E2">
        <w:rPr>
          <w:rFonts w:ascii="Tahoma" w:hAnsi="Tahoma" w:cs="Tahoma"/>
          <w:color w:val="000000" w:themeColor="text1"/>
          <w:sz w:val="18"/>
          <w:szCs w:val="18"/>
        </w:rPr>
        <w:t xml:space="preserve">LS JEP se zástupci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>vysokých škol věnec na hrob Jana Evangelisty Purkyně na Vyšehradě</w:t>
      </w:r>
      <w:r w:rsidR="0021228A" w:rsidRPr="007345E2">
        <w:rPr>
          <w:rFonts w:ascii="Tahoma" w:hAnsi="Tahoma" w:cs="Tahoma"/>
          <w:color w:val="000000" w:themeColor="text1"/>
          <w:sz w:val="18"/>
          <w:szCs w:val="18"/>
        </w:rPr>
        <w:t>.</w:t>
      </w:r>
    </w:p>
    <w:p w:rsidR="00012EDB" w:rsidRPr="007345E2" w:rsidRDefault="0021228A" w:rsidP="00012EDB">
      <w:pPr>
        <w:spacing w:after="0" w:line="360" w:lineRule="auto"/>
        <w:rPr>
          <w:rFonts w:ascii="Tahoma" w:hAnsi="Tahoma" w:cs="Tahoma"/>
          <w:color w:val="000000" w:themeColor="text1"/>
          <w:sz w:val="18"/>
          <w:szCs w:val="18"/>
        </w:rPr>
      </w:pPr>
      <w:r w:rsidRPr="007345E2">
        <w:rPr>
          <w:rFonts w:ascii="Tahoma" w:hAnsi="Tahoma" w:cs="Tahoma"/>
          <w:color w:val="000000" w:themeColor="text1"/>
          <w:sz w:val="18"/>
          <w:szCs w:val="18"/>
        </w:rPr>
        <w:t>Poslední víkend</w:t>
      </w:r>
      <w:r w:rsidR="006E575A" w:rsidRPr="007345E2">
        <w:rPr>
          <w:rFonts w:ascii="Tahoma" w:hAnsi="Tahoma" w:cs="Tahoma"/>
          <w:color w:val="000000" w:themeColor="text1"/>
          <w:sz w:val="18"/>
          <w:szCs w:val="18"/>
        </w:rPr>
        <w:t xml:space="preserve"> měsíce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srpna proběhne akce v Libochovicích pořádaná tamním </w:t>
      </w:r>
      <w:r w:rsidR="00012EDB" w:rsidRPr="007345E2">
        <w:rPr>
          <w:rFonts w:ascii="Tahoma" w:hAnsi="Tahoma" w:cs="Tahoma"/>
          <w:color w:val="000000" w:themeColor="text1"/>
          <w:sz w:val="18"/>
          <w:szCs w:val="18"/>
        </w:rPr>
        <w:t>městským úřadem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>.</w:t>
      </w:r>
    </w:p>
    <w:p w:rsidR="00012EDB" w:rsidRPr="007345E2" w:rsidRDefault="00012EDB" w:rsidP="00012EDB">
      <w:pPr>
        <w:spacing w:after="0" w:line="360" w:lineRule="auto"/>
        <w:rPr>
          <w:rFonts w:ascii="Tahoma" w:hAnsi="Tahoma" w:cs="Tahoma"/>
          <w:b/>
          <w:color w:val="000000" w:themeColor="text1"/>
          <w:sz w:val="18"/>
          <w:szCs w:val="18"/>
        </w:rPr>
      </w:pPr>
    </w:p>
    <w:p w:rsidR="00012EDB" w:rsidRPr="007345E2" w:rsidRDefault="0021228A" w:rsidP="00012EDB">
      <w:pPr>
        <w:spacing w:after="0" w:line="360" w:lineRule="auto"/>
        <w:rPr>
          <w:rFonts w:ascii="Tahoma" w:hAnsi="Tahoma" w:cs="Tahoma"/>
          <w:b/>
          <w:color w:val="000000" w:themeColor="text1"/>
          <w:sz w:val="18"/>
          <w:szCs w:val="18"/>
        </w:rPr>
      </w:pPr>
      <w:r w:rsidRPr="007345E2">
        <w:rPr>
          <w:rFonts w:ascii="Tahoma" w:hAnsi="Tahoma" w:cs="Tahoma"/>
          <w:b/>
          <w:color w:val="000000" w:themeColor="text1"/>
          <w:sz w:val="18"/>
          <w:szCs w:val="18"/>
        </w:rPr>
        <w:t xml:space="preserve">Nakladatelství Mladá fronta </w:t>
      </w:r>
      <w:r w:rsidR="00012EDB" w:rsidRPr="007345E2">
        <w:rPr>
          <w:rFonts w:ascii="Tahoma" w:hAnsi="Tahoma" w:cs="Tahoma"/>
          <w:b/>
          <w:color w:val="000000" w:themeColor="text1"/>
          <w:sz w:val="18"/>
          <w:szCs w:val="18"/>
        </w:rPr>
        <w:t>ve spolupráci s ČLS JEP vydá dvě publikace</w:t>
      </w:r>
      <w:r w:rsidRPr="007345E2">
        <w:rPr>
          <w:rFonts w:ascii="Tahoma" w:hAnsi="Tahoma" w:cs="Tahoma"/>
          <w:b/>
          <w:color w:val="000000" w:themeColor="text1"/>
          <w:sz w:val="18"/>
          <w:szCs w:val="18"/>
        </w:rPr>
        <w:t>:</w:t>
      </w:r>
    </w:p>
    <w:p w:rsidR="00012EDB" w:rsidRPr="007345E2" w:rsidRDefault="0021228A" w:rsidP="00012EDB">
      <w:pPr>
        <w:spacing w:after="0" w:line="360" w:lineRule="auto"/>
        <w:rPr>
          <w:rFonts w:ascii="Tahoma" w:hAnsi="Tahoma" w:cs="Tahoma"/>
          <w:color w:val="000000" w:themeColor="text1"/>
          <w:sz w:val="18"/>
          <w:szCs w:val="18"/>
        </w:rPr>
      </w:pP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knihu </w:t>
      </w:r>
      <w:r w:rsidR="00012EDB" w:rsidRPr="007345E2">
        <w:rPr>
          <w:rFonts w:ascii="Tahoma" w:hAnsi="Tahoma" w:cs="Tahoma"/>
          <w:color w:val="000000" w:themeColor="text1"/>
          <w:sz w:val="18"/>
          <w:szCs w:val="18"/>
        </w:rPr>
        <w:t>pro laickou veřejnost a komiks s 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cílem popularizovat </w:t>
      </w:r>
      <w:r w:rsidR="0052632D" w:rsidRPr="007345E2">
        <w:rPr>
          <w:rFonts w:ascii="Tahoma" w:hAnsi="Tahoma" w:cs="Tahoma"/>
          <w:color w:val="000000" w:themeColor="text1"/>
          <w:sz w:val="18"/>
          <w:szCs w:val="18"/>
        </w:rPr>
        <w:t xml:space="preserve">JEP, 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medicínu a </w:t>
      </w:r>
      <w:r w:rsidR="00012EDB" w:rsidRPr="007345E2">
        <w:rPr>
          <w:rFonts w:ascii="Tahoma" w:hAnsi="Tahoma" w:cs="Tahoma"/>
          <w:color w:val="000000" w:themeColor="text1"/>
          <w:sz w:val="18"/>
          <w:szCs w:val="18"/>
        </w:rPr>
        <w:t>přírodní v</w:t>
      </w: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ědy zejména u mladé generace. </w:t>
      </w:r>
      <w:r w:rsidR="0052632D" w:rsidRPr="007345E2">
        <w:rPr>
          <w:rFonts w:ascii="Tahoma" w:hAnsi="Tahoma" w:cs="Tahoma"/>
          <w:color w:val="000000" w:themeColor="text1"/>
          <w:sz w:val="18"/>
          <w:szCs w:val="18"/>
        </w:rPr>
        <w:t xml:space="preserve"> </w:t>
      </w:r>
      <w:r w:rsidR="00012EDB" w:rsidRPr="007345E2">
        <w:rPr>
          <w:rFonts w:ascii="Tahoma" w:hAnsi="Tahoma" w:cs="Tahoma"/>
          <w:color w:val="000000" w:themeColor="text1"/>
          <w:sz w:val="18"/>
          <w:szCs w:val="18"/>
        </w:rPr>
        <w:t>Publikace rozešleme mnoha školám.</w:t>
      </w:r>
    </w:p>
    <w:p w:rsidR="00012EDB" w:rsidRPr="007345E2" w:rsidRDefault="00012EDB" w:rsidP="00012EDB">
      <w:pPr>
        <w:spacing w:after="0" w:line="240" w:lineRule="auto"/>
        <w:rPr>
          <w:rFonts w:ascii="Tahoma" w:hAnsi="Tahoma" w:cs="Tahoma"/>
          <w:color w:val="000000" w:themeColor="text1"/>
          <w:sz w:val="18"/>
          <w:szCs w:val="18"/>
        </w:rPr>
      </w:pPr>
      <w:r w:rsidRPr="007345E2">
        <w:rPr>
          <w:rFonts w:ascii="Tahoma" w:hAnsi="Tahoma" w:cs="Tahoma"/>
          <w:color w:val="000000" w:themeColor="text1"/>
          <w:sz w:val="18"/>
          <w:szCs w:val="18"/>
        </w:rPr>
        <w:t xml:space="preserve">  </w:t>
      </w:r>
    </w:p>
    <w:p w:rsidR="0040192E" w:rsidRDefault="0052632D">
      <w:pPr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noProof/>
          <w:sz w:val="20"/>
          <w:szCs w:val="20"/>
          <w:lang w:eastAsia="cs-CZ"/>
        </w:rPr>
        <w:drawing>
          <wp:inline distT="0" distB="0" distL="0" distR="0">
            <wp:extent cx="2862222" cy="400812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620" cy="401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sz w:val="20"/>
          <w:szCs w:val="20"/>
          <w:lang w:eastAsia="cs-CZ"/>
        </w:rPr>
        <w:drawing>
          <wp:inline distT="0" distB="0" distL="0" distR="0" wp14:anchorId="0ADE465F" wp14:editId="0C3E5620">
            <wp:extent cx="2845544" cy="400812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544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5E2" w:rsidRDefault="007345E2">
      <w:pPr>
        <w:rPr>
          <w:rFonts w:ascii="Tahoma" w:hAnsi="Tahoma" w:cs="Tahoma"/>
          <w:sz w:val="20"/>
          <w:szCs w:val="20"/>
        </w:rPr>
      </w:pPr>
    </w:p>
    <w:p w:rsidR="003F5055" w:rsidRPr="003F5055" w:rsidRDefault="003F5055" w:rsidP="003F5055">
      <w:pPr>
        <w:spacing w:after="0" w:line="240" w:lineRule="auto"/>
        <w:rPr>
          <w:rFonts w:ascii="Tahoma" w:hAnsi="Tahoma" w:cs="Tahoma"/>
          <w:i/>
          <w:u w:val="single"/>
        </w:rPr>
      </w:pPr>
      <w:r>
        <w:rPr>
          <w:rFonts w:ascii="Tahoma" w:hAnsi="Tahoma" w:cs="Tahoma"/>
          <w:b/>
          <w:bCs/>
          <w:i/>
          <w:u w:val="single"/>
        </w:rPr>
        <w:lastRenderedPageBreak/>
        <w:t>Připomenutí  základních </w:t>
      </w:r>
      <w:r w:rsidRPr="003F5055">
        <w:rPr>
          <w:rFonts w:ascii="Tahoma" w:hAnsi="Tahoma" w:cs="Tahoma"/>
          <w:b/>
          <w:bCs/>
          <w:i/>
          <w:u w:val="single"/>
        </w:rPr>
        <w:t>životopisných  dat JEP</w:t>
      </w:r>
    </w:p>
    <w:p w:rsidR="003F5055" w:rsidRDefault="007345E2" w:rsidP="003F5055">
      <w:pPr>
        <w:spacing w:after="0" w:line="240" w:lineRule="auto"/>
        <w:rPr>
          <w:rFonts w:ascii="Tahoma" w:hAnsi="Tahoma" w:cs="Tahoma"/>
          <w:i/>
          <w:sz w:val="18"/>
          <w:szCs w:val="18"/>
        </w:rPr>
      </w:pPr>
      <w:r w:rsidRPr="003F5055">
        <w:rPr>
          <w:rFonts w:ascii="Tahoma" w:hAnsi="Tahoma" w:cs="Tahoma"/>
          <w:i/>
          <w:sz w:val="18"/>
          <w:szCs w:val="18"/>
        </w:rPr>
        <w:t>doc. MUDr. Otakar Brázda, CSc.</w:t>
      </w:r>
    </w:p>
    <w:p w:rsidR="00F966F3" w:rsidRDefault="00F966F3" w:rsidP="003F5055">
      <w:pPr>
        <w:spacing w:after="0" w:line="240" w:lineRule="auto"/>
        <w:rPr>
          <w:rFonts w:ascii="Tahoma" w:hAnsi="Tahoma" w:cs="Tahoma"/>
          <w:i/>
          <w:sz w:val="18"/>
          <w:szCs w:val="18"/>
        </w:rPr>
      </w:pPr>
    </w:p>
    <w:p w:rsidR="00F966F3" w:rsidRPr="00F966F3" w:rsidRDefault="00F966F3" w:rsidP="00F966F3">
      <w:pPr>
        <w:pStyle w:val="Prosttext"/>
        <w:spacing w:line="360" w:lineRule="auto"/>
        <w:rPr>
          <w:rFonts w:ascii="Tahoma" w:hAnsi="Tahoma" w:cs="Tahoma"/>
          <w:sz w:val="18"/>
          <w:szCs w:val="18"/>
        </w:rPr>
      </w:pPr>
      <w:r w:rsidRPr="00F966F3">
        <w:rPr>
          <w:rFonts w:ascii="Tahoma" w:hAnsi="Tahoma" w:cs="Tahoma"/>
          <w:sz w:val="18"/>
          <w:szCs w:val="18"/>
        </w:rPr>
        <w:t>V červenci tohoto roku si připomínáme 150 let výročí od smrti J.</w:t>
      </w:r>
      <w:r>
        <w:rPr>
          <w:rFonts w:ascii="Tahoma" w:hAnsi="Tahoma" w:cs="Tahoma"/>
          <w:sz w:val="18"/>
          <w:szCs w:val="18"/>
        </w:rPr>
        <w:t xml:space="preserve"> </w:t>
      </w:r>
      <w:r w:rsidRPr="00F966F3">
        <w:rPr>
          <w:rFonts w:ascii="Tahoma" w:hAnsi="Tahoma" w:cs="Tahoma"/>
          <w:sz w:val="18"/>
          <w:szCs w:val="18"/>
        </w:rPr>
        <w:t>E.</w:t>
      </w:r>
      <w:r>
        <w:rPr>
          <w:rFonts w:ascii="Tahoma" w:hAnsi="Tahoma" w:cs="Tahoma"/>
          <w:sz w:val="18"/>
          <w:szCs w:val="18"/>
        </w:rPr>
        <w:t xml:space="preserve"> </w:t>
      </w:r>
      <w:r w:rsidRPr="00F966F3">
        <w:rPr>
          <w:rFonts w:ascii="Tahoma" w:hAnsi="Tahoma" w:cs="Tahoma"/>
          <w:sz w:val="18"/>
          <w:szCs w:val="18"/>
        </w:rPr>
        <w:t xml:space="preserve">Purkyně, patrně nejvýznamnějšího </w:t>
      </w:r>
      <w:proofErr w:type="spellStart"/>
      <w:r w:rsidRPr="00F966F3">
        <w:rPr>
          <w:rFonts w:ascii="Tahoma" w:hAnsi="Tahoma" w:cs="Tahoma"/>
          <w:sz w:val="18"/>
          <w:szCs w:val="18"/>
        </w:rPr>
        <w:t>če</w:t>
      </w:r>
      <w:r>
        <w:rPr>
          <w:rFonts w:ascii="Tahoma" w:hAnsi="Tahoma" w:cs="Tahoma"/>
          <w:sz w:val="18"/>
          <w:szCs w:val="18"/>
        </w:rPr>
        <w:t>š</w:t>
      </w:r>
      <w:r w:rsidRPr="00F966F3">
        <w:rPr>
          <w:rFonts w:ascii="Tahoma" w:hAnsi="Tahoma" w:cs="Tahoma"/>
          <w:sz w:val="18"/>
          <w:szCs w:val="18"/>
        </w:rPr>
        <w:t>kého</w:t>
      </w:r>
      <w:proofErr w:type="spellEnd"/>
      <w:r w:rsidRPr="00F966F3">
        <w:rPr>
          <w:rFonts w:ascii="Tahoma" w:hAnsi="Tahoma" w:cs="Tahoma"/>
          <w:sz w:val="18"/>
          <w:szCs w:val="18"/>
        </w:rPr>
        <w:t xml:space="preserve"> vědce 19. století s mezinár</w:t>
      </w:r>
      <w:r>
        <w:rPr>
          <w:rFonts w:ascii="Tahoma" w:hAnsi="Tahoma" w:cs="Tahoma"/>
          <w:sz w:val="18"/>
          <w:szCs w:val="18"/>
        </w:rPr>
        <w:t>odním významem. Po studiu medicí</w:t>
      </w:r>
      <w:bookmarkStart w:id="0" w:name="_GoBack"/>
      <w:bookmarkEnd w:id="0"/>
      <w:r w:rsidRPr="00F966F3">
        <w:rPr>
          <w:rFonts w:ascii="Tahoma" w:hAnsi="Tahoma" w:cs="Tahoma"/>
          <w:sz w:val="18"/>
          <w:szCs w:val="18"/>
        </w:rPr>
        <w:t>ny v Praze nena</w:t>
      </w:r>
      <w:r>
        <w:rPr>
          <w:rFonts w:ascii="Tahoma" w:hAnsi="Tahoma" w:cs="Tahoma"/>
          <w:sz w:val="18"/>
          <w:szCs w:val="18"/>
        </w:rPr>
        <w:t>š</w:t>
      </w:r>
      <w:r w:rsidRPr="00F966F3">
        <w:rPr>
          <w:rFonts w:ascii="Tahoma" w:hAnsi="Tahoma" w:cs="Tahoma"/>
          <w:sz w:val="18"/>
          <w:szCs w:val="18"/>
        </w:rPr>
        <w:t xml:space="preserve">el místo na univerzitách </w:t>
      </w:r>
      <w:proofErr w:type="gramStart"/>
      <w:r w:rsidRPr="00F966F3">
        <w:rPr>
          <w:rFonts w:ascii="Tahoma" w:hAnsi="Tahoma" w:cs="Tahoma"/>
          <w:sz w:val="18"/>
          <w:szCs w:val="18"/>
        </w:rPr>
        <w:t>tehdejšího  Rakouska</w:t>
      </w:r>
      <w:proofErr w:type="gramEnd"/>
      <w:r w:rsidRPr="00F966F3">
        <w:rPr>
          <w:rFonts w:ascii="Tahoma" w:hAnsi="Tahoma" w:cs="Tahoma"/>
          <w:sz w:val="18"/>
          <w:szCs w:val="18"/>
        </w:rPr>
        <w:t>, přijal místo ve Vratislavi, ležícího tehdy v Prusku v roce 1823. Na tamní univerzitě prožil 27 let plných novýc</w:t>
      </w:r>
      <w:r>
        <w:rPr>
          <w:rFonts w:ascii="Tahoma" w:hAnsi="Tahoma" w:cs="Tahoma"/>
          <w:sz w:val="18"/>
          <w:szCs w:val="18"/>
        </w:rPr>
        <w:t>h objevů ve všech oborech medicí</w:t>
      </w:r>
      <w:r w:rsidRPr="00F966F3">
        <w:rPr>
          <w:rFonts w:ascii="Tahoma" w:hAnsi="Tahoma" w:cs="Tahoma"/>
          <w:sz w:val="18"/>
          <w:szCs w:val="18"/>
        </w:rPr>
        <w:t>ny. Dodnes nacházíme v lékařské literatuře celého světa pojmy jako Purkyňovy buňky v mozečku, Purkyňova vlákna v srdci a desítky dalších.</w:t>
      </w:r>
    </w:p>
    <w:p w:rsidR="00F966F3" w:rsidRPr="00F966F3" w:rsidRDefault="00F966F3" w:rsidP="00F966F3">
      <w:pPr>
        <w:pStyle w:val="Prosttext"/>
        <w:spacing w:line="360" w:lineRule="auto"/>
        <w:rPr>
          <w:rFonts w:ascii="Tahoma" w:hAnsi="Tahoma" w:cs="Tahoma"/>
          <w:sz w:val="18"/>
          <w:szCs w:val="18"/>
        </w:rPr>
      </w:pPr>
    </w:p>
    <w:p w:rsidR="00F966F3" w:rsidRPr="00F966F3" w:rsidRDefault="00F966F3" w:rsidP="00F966F3">
      <w:pPr>
        <w:spacing w:after="0" w:line="360" w:lineRule="auto"/>
        <w:rPr>
          <w:rFonts w:ascii="Tahoma" w:hAnsi="Tahoma" w:cs="Tahoma"/>
          <w:i/>
          <w:sz w:val="18"/>
          <w:szCs w:val="18"/>
        </w:rPr>
      </w:pPr>
      <w:r w:rsidRPr="00F966F3">
        <w:rPr>
          <w:rFonts w:ascii="Tahoma" w:hAnsi="Tahoma" w:cs="Tahoma"/>
          <w:sz w:val="18"/>
          <w:szCs w:val="18"/>
        </w:rPr>
        <w:t xml:space="preserve">Ohlasy jeho objevů dokazují jeho jmenování členem evropských vědeckých společností a akademií a univerzit, z nichž nejcennější bylo jeho zvolení členem Francouzské akademie věd. Během svého pobytu ve Vratislavi nalezl i svou manželku Julii, ve šťastném manželství se narodili synové Karel - významný český malíř a botanik Emanuel. V roce 1850 se </w:t>
      </w:r>
      <w:proofErr w:type="spellStart"/>
      <w:r w:rsidRPr="00F966F3">
        <w:rPr>
          <w:rFonts w:ascii="Tahoma" w:hAnsi="Tahoma" w:cs="Tahoma"/>
          <w:sz w:val="18"/>
          <w:szCs w:val="18"/>
        </w:rPr>
        <w:t>Purkyněmu</w:t>
      </w:r>
      <w:proofErr w:type="spellEnd"/>
      <w:r w:rsidRPr="00F966F3">
        <w:rPr>
          <w:rFonts w:ascii="Tahoma" w:hAnsi="Tahoma" w:cs="Tahoma"/>
          <w:sz w:val="18"/>
          <w:szCs w:val="18"/>
        </w:rPr>
        <w:t xml:space="preserve"> splnila jeho touha vrátit se do Prahy. Jako profesor fyziologie svou čin</w:t>
      </w:r>
      <w:r>
        <w:rPr>
          <w:rFonts w:ascii="Tahoma" w:hAnsi="Tahoma" w:cs="Tahoma"/>
          <w:sz w:val="18"/>
          <w:szCs w:val="18"/>
        </w:rPr>
        <w:t>nost dělí mezi vědu a veřejné pů</w:t>
      </w:r>
      <w:r w:rsidRPr="00F966F3">
        <w:rPr>
          <w:rFonts w:ascii="Tahoma" w:hAnsi="Tahoma" w:cs="Tahoma"/>
          <w:sz w:val="18"/>
          <w:szCs w:val="18"/>
        </w:rPr>
        <w:t>sobení. Působí v Národním muzeu, České matici, iniciuje založení Spolku českých lékařů, je zvolen poslancem českého sněmu. Má vřelý vztah k umění, k hudbě</w:t>
      </w:r>
      <w:r>
        <w:rPr>
          <w:rFonts w:ascii="Tahoma" w:hAnsi="Tahoma" w:cs="Tahoma"/>
          <w:sz w:val="18"/>
          <w:szCs w:val="18"/>
        </w:rPr>
        <w:t xml:space="preserve"> a literatuře. Překládá z cizích </w:t>
      </w:r>
      <w:r w:rsidRPr="00F966F3">
        <w:rPr>
          <w:rFonts w:ascii="Tahoma" w:hAnsi="Tahoma" w:cs="Tahoma"/>
          <w:sz w:val="18"/>
          <w:szCs w:val="18"/>
        </w:rPr>
        <w:t>jazyků, píš</w:t>
      </w:r>
      <w:r>
        <w:rPr>
          <w:rFonts w:ascii="Tahoma" w:hAnsi="Tahoma" w:cs="Tahoma"/>
          <w:sz w:val="18"/>
          <w:szCs w:val="18"/>
        </w:rPr>
        <w:t>e verše. Byl vědcem, v jehož tvů</w:t>
      </w:r>
      <w:r w:rsidRPr="00F966F3">
        <w:rPr>
          <w:rFonts w:ascii="Tahoma" w:hAnsi="Tahoma" w:cs="Tahoma"/>
          <w:sz w:val="18"/>
          <w:szCs w:val="18"/>
        </w:rPr>
        <w:t>rčí mysli stále tryskaly nové nápady a je tak příkladem badatele, který ukazuje význam prolínání nadání uměleckého s vědeckým, jež je úspěšným předpokladem překonání známých faktů novými objevy.</w:t>
      </w:r>
    </w:p>
    <w:p w:rsidR="007345E2" w:rsidRPr="00F966F3" w:rsidRDefault="007345E2" w:rsidP="00F966F3">
      <w:pPr>
        <w:spacing w:after="0" w:line="360" w:lineRule="auto"/>
        <w:rPr>
          <w:rFonts w:ascii="Tahoma" w:hAnsi="Tahoma" w:cs="Tahoma"/>
          <w:i/>
          <w:sz w:val="18"/>
          <w:szCs w:val="18"/>
        </w:rPr>
      </w:pPr>
    </w:p>
    <w:p w:rsidR="007345E2" w:rsidRPr="007345E2" w:rsidRDefault="007345E2" w:rsidP="007345E2">
      <w:pPr>
        <w:spacing w:after="0" w:line="240" w:lineRule="auto"/>
        <w:rPr>
          <w:rFonts w:ascii="Tahoma" w:hAnsi="Tahoma" w:cs="Tahoma"/>
          <w:b/>
          <w:i/>
          <w:u w:val="single"/>
        </w:rPr>
      </w:pPr>
      <w:r w:rsidRPr="007345E2">
        <w:rPr>
          <w:rFonts w:ascii="Tahoma" w:hAnsi="Tahoma" w:cs="Tahoma"/>
          <w:b/>
          <w:i/>
          <w:u w:val="single"/>
        </w:rPr>
        <w:t>Jan Evangelista Purkyně, časopis Živa a přírodní vědy</w:t>
      </w:r>
    </w:p>
    <w:p w:rsidR="007345E2" w:rsidRDefault="007345E2" w:rsidP="007345E2">
      <w:pPr>
        <w:spacing w:after="0" w:line="240" w:lineRule="auto"/>
        <w:rPr>
          <w:rFonts w:ascii="Tahoma" w:eastAsia="Times New Roman" w:hAnsi="Tahoma" w:cs="Tahoma"/>
          <w:i/>
          <w:noProof/>
          <w:sz w:val="18"/>
          <w:szCs w:val="18"/>
          <w:lang w:eastAsia="cs-CZ"/>
        </w:rPr>
      </w:pPr>
      <w:r w:rsidRPr="007345E2">
        <w:rPr>
          <w:rFonts w:ascii="Tahoma" w:hAnsi="Tahoma" w:cs="Tahoma"/>
          <w:i/>
          <w:sz w:val="18"/>
          <w:szCs w:val="18"/>
        </w:rPr>
        <w:t xml:space="preserve">prof. RNDr. Pavel Kovář, CSc., </w:t>
      </w:r>
      <w:r w:rsidRPr="007345E2">
        <w:rPr>
          <w:rFonts w:ascii="Tahoma" w:eastAsia="Times New Roman" w:hAnsi="Tahoma" w:cs="Tahoma"/>
          <w:i/>
          <w:noProof/>
          <w:sz w:val="18"/>
          <w:szCs w:val="18"/>
          <w:lang w:eastAsia="cs-CZ"/>
        </w:rPr>
        <w:t>Katedra botaniky PřF UK, Benátská 2, 128 01 Praha 2</w:t>
      </w:r>
    </w:p>
    <w:p w:rsidR="007345E2" w:rsidRPr="007345E2" w:rsidRDefault="007345E2" w:rsidP="007345E2">
      <w:pPr>
        <w:spacing w:after="0" w:line="240" w:lineRule="auto"/>
        <w:rPr>
          <w:rFonts w:ascii="Tahoma" w:hAnsi="Tahoma" w:cs="Tahoma"/>
          <w:i/>
          <w:sz w:val="18"/>
          <w:szCs w:val="18"/>
        </w:rPr>
      </w:pPr>
    </w:p>
    <w:p w:rsidR="007345E2" w:rsidRPr="007345E2" w:rsidRDefault="007345E2" w:rsidP="007345E2">
      <w:pPr>
        <w:spacing w:after="0" w:line="360" w:lineRule="auto"/>
        <w:rPr>
          <w:rFonts w:ascii="Tahoma" w:eastAsia="Times New Roman" w:hAnsi="Tahoma" w:cs="Tahoma"/>
          <w:sz w:val="18"/>
          <w:szCs w:val="18"/>
          <w:lang w:eastAsia="cs-CZ"/>
        </w:rPr>
      </w:pPr>
      <w:r w:rsidRPr="007345E2">
        <w:rPr>
          <w:rFonts w:ascii="Tahoma" w:hAnsi="Tahoma" w:cs="Tahoma"/>
          <w:sz w:val="18"/>
          <w:szCs w:val="18"/>
        </w:rPr>
        <w:t>Jan Evangelista Purkyně</w:t>
      </w:r>
      <w:r>
        <w:rPr>
          <w:rFonts w:ascii="Tahoma" w:hAnsi="Tahoma" w:cs="Tahoma"/>
          <w:sz w:val="18"/>
          <w:szCs w:val="18"/>
        </w:rPr>
        <w:t xml:space="preserve"> - </w:t>
      </w:r>
      <w:r w:rsidRPr="007345E2">
        <w:rPr>
          <w:rFonts w:ascii="Tahoma" w:eastAsia="Times New Roman" w:hAnsi="Tahoma" w:cs="Tahoma"/>
          <w:sz w:val="18"/>
          <w:szCs w:val="18"/>
          <w:lang w:eastAsia="cs-CZ"/>
        </w:rPr>
        <w:t>pravděpodobně osobnost v naší vědě s nejširším oborovým rozsahem co do vlivu na přírodní a lékařské vědy. Učebnicově znám je dlouhý přehled jeho badatelských objevů nebo instrumentálních vynálezů</w:t>
      </w:r>
      <w:r w:rsidRPr="007345E2">
        <w:rPr>
          <w:rFonts w:ascii="Tahoma" w:eastAsia="Times New Roman" w:hAnsi="Tahoma" w:cs="Tahoma"/>
          <w:sz w:val="18"/>
          <w:szCs w:val="18"/>
          <w:lang w:val="en-US" w:eastAsia="cs-CZ"/>
        </w:rPr>
        <w:t>. N</w:t>
      </w:r>
      <w:proofErr w:type="spellStart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ěkolik</w:t>
      </w:r>
      <w:proofErr w:type="spellEnd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 příkladů experimentální biologie, nejčastěji fyziologie: studium následků pokusného poranění mozku a mozečku (1824-26), </w:t>
      </w:r>
      <w:proofErr w:type="spellStart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autoexperimenty</w:t>
      </w:r>
      <w:proofErr w:type="spellEnd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 z fyziologické farmakologie (sám na sobě testoval účinky různého dávkování např. hub nebo rostlin - rulíku, náprstníku, </w:t>
      </w:r>
      <w:proofErr w:type="spellStart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psychotrie</w:t>
      </w:r>
      <w:proofErr w:type="spellEnd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 ap. (1820-29), embryologie - objev jádra vaječné buňky a podrobného fázování ovulace resp. změn při postupu slepičího vejce vejcovodem (1825-30), tzv. ústrojnost rostlin - srovnávacím studiem odhalená existence základních strukturních typů buněk charakterizujících druhy a rody rostlin (1928-30), mikroskopická skladba živočišných tkání - základy neurologie aj. odvětví (1832-45) nebo vysvětlení řasinkového pohybu (1833-36). Další objevy na pomezí biologie a medicíny, každý z nich provázen inovacemi v instrumentální technice. </w:t>
      </w:r>
    </w:p>
    <w:p w:rsidR="007345E2" w:rsidRPr="007345E2" w:rsidRDefault="007345E2" w:rsidP="007345E2">
      <w:pPr>
        <w:spacing w:after="0" w:line="360" w:lineRule="auto"/>
        <w:rPr>
          <w:rFonts w:ascii="Tahoma" w:eastAsia="Times New Roman" w:hAnsi="Tahoma" w:cs="Tahoma"/>
          <w:sz w:val="18"/>
          <w:szCs w:val="18"/>
          <w:lang w:eastAsia="cs-CZ"/>
        </w:rPr>
      </w:pPr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Méně známé skutečnosti: </w:t>
      </w:r>
    </w:p>
    <w:p w:rsidR="007345E2" w:rsidRPr="007345E2" w:rsidRDefault="007345E2" w:rsidP="007345E2">
      <w:pPr>
        <w:spacing w:after="0" w:line="360" w:lineRule="auto"/>
        <w:rPr>
          <w:rFonts w:ascii="Tahoma" w:eastAsia="Times New Roman" w:hAnsi="Tahoma" w:cs="Tahoma"/>
          <w:sz w:val="18"/>
          <w:szCs w:val="18"/>
          <w:lang w:eastAsia="cs-CZ"/>
        </w:rPr>
      </w:pPr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JEP kromě promýšlení originálně koncipovaných experimentů (včetně těch na sobě samém) a technik rozvíjení svébytné "naturfilosofie" ("živá individualita Země"), v níž najdeme předstupně či analogie soudobého konceptu </w:t>
      </w:r>
      <w:proofErr w:type="spellStart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Gaia</w:t>
      </w:r>
      <w:proofErr w:type="spellEnd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 (</w:t>
      </w:r>
      <w:proofErr w:type="spellStart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Lovelock</w:t>
      </w:r>
      <w:proofErr w:type="spellEnd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, </w:t>
      </w:r>
      <w:proofErr w:type="spellStart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Margulisová</w:t>
      </w:r>
      <w:proofErr w:type="spellEnd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).</w:t>
      </w:r>
    </w:p>
    <w:p w:rsidR="007345E2" w:rsidRPr="007345E2" w:rsidRDefault="007345E2" w:rsidP="007345E2">
      <w:pPr>
        <w:spacing w:after="0" w:line="360" w:lineRule="auto"/>
        <w:rPr>
          <w:rFonts w:ascii="Tahoma" w:eastAsia="Times New Roman" w:hAnsi="Tahoma" w:cs="Tahoma"/>
          <w:sz w:val="18"/>
          <w:szCs w:val="18"/>
          <w:lang w:eastAsia="cs-CZ"/>
        </w:rPr>
      </w:pPr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JEP </w:t>
      </w:r>
      <w:r>
        <w:rPr>
          <w:rFonts w:ascii="Tahoma" w:eastAsia="Times New Roman" w:hAnsi="Tahoma" w:cs="Tahoma"/>
          <w:sz w:val="18"/>
          <w:szCs w:val="18"/>
          <w:lang w:eastAsia="cs-CZ"/>
        </w:rPr>
        <w:t xml:space="preserve">cílí </w:t>
      </w:r>
      <w:r w:rsidRPr="007345E2">
        <w:rPr>
          <w:rFonts w:ascii="Tahoma" w:eastAsia="Times New Roman" w:hAnsi="Tahoma" w:cs="Tahoma"/>
          <w:sz w:val="18"/>
          <w:szCs w:val="18"/>
          <w:lang w:eastAsia="cs-CZ"/>
        </w:rPr>
        <w:t>své oborové směřování jak do hloubky, tak do šíře</w:t>
      </w:r>
      <w:r>
        <w:rPr>
          <w:rFonts w:ascii="Tahoma" w:eastAsia="Times New Roman" w:hAnsi="Tahoma" w:cs="Tahoma"/>
          <w:sz w:val="18"/>
          <w:szCs w:val="18"/>
          <w:lang w:eastAsia="cs-CZ"/>
        </w:rPr>
        <w:t>;</w:t>
      </w:r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 přírodověda s přesahy do literární tvorby, výchovy a osvěty v</w:t>
      </w:r>
      <w:r>
        <w:rPr>
          <w:rFonts w:ascii="Tahoma" w:eastAsia="Times New Roman" w:hAnsi="Tahoma" w:cs="Tahoma"/>
          <w:sz w:val="18"/>
          <w:szCs w:val="18"/>
          <w:lang w:eastAsia="cs-CZ"/>
        </w:rPr>
        <w:t xml:space="preserve"> intencích národního pozvednutí. Č</w:t>
      </w:r>
      <w:r w:rsidRPr="007345E2">
        <w:rPr>
          <w:rFonts w:ascii="Tahoma" w:eastAsia="Times New Roman" w:hAnsi="Tahoma" w:cs="Tahoma"/>
          <w:sz w:val="18"/>
          <w:szCs w:val="18"/>
          <w:lang w:eastAsia="cs-CZ"/>
        </w:rPr>
        <w:t>erpal od enormního počtu kontaktů od mladého věku po stáří (</w:t>
      </w:r>
      <w:proofErr w:type="spellStart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Ilg</w:t>
      </w:r>
      <w:proofErr w:type="spellEnd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, </w:t>
      </w:r>
      <w:proofErr w:type="spellStart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Rottenberger</w:t>
      </w:r>
      <w:proofErr w:type="spellEnd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, Fritz, Goethe, Schiller, Jungmann, </w:t>
      </w:r>
      <w:proofErr w:type="spellStart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Hildprandt</w:t>
      </w:r>
      <w:proofErr w:type="spellEnd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, bratři Preslové, rodiny Čelakovských a Fričových, bratři Mánesové, B. Němcová, V. Náprstek atd.). </w:t>
      </w:r>
    </w:p>
    <w:p w:rsidR="007345E2" w:rsidRPr="007345E2" w:rsidRDefault="007345E2" w:rsidP="007345E2">
      <w:pPr>
        <w:spacing w:after="0" w:line="360" w:lineRule="auto"/>
        <w:rPr>
          <w:rFonts w:ascii="Tahoma" w:eastAsia="Times New Roman" w:hAnsi="Tahoma" w:cs="Tahoma"/>
          <w:sz w:val="18"/>
          <w:szCs w:val="18"/>
          <w:lang w:eastAsia="cs-CZ"/>
        </w:rPr>
      </w:pPr>
      <w:r w:rsidRPr="007345E2">
        <w:rPr>
          <w:rFonts w:ascii="Tahoma" w:eastAsia="Times New Roman" w:hAnsi="Tahoma" w:cs="Tahoma"/>
          <w:sz w:val="18"/>
          <w:szCs w:val="18"/>
          <w:lang w:eastAsia="cs-CZ"/>
        </w:rPr>
        <w:t>JEP nejenže experimentoval v laboratoři, ale rád cestoval a přitom využíval své výborné pozorovací schopnosti v terénu (patrný vliv na oba syny, z nichž Karel se stal malířem a Emanuel jedním ze zakladatelů pozděj</w:t>
      </w:r>
      <w:r>
        <w:rPr>
          <w:rFonts w:ascii="Tahoma" w:eastAsia="Times New Roman" w:hAnsi="Tahoma" w:cs="Tahoma"/>
          <w:sz w:val="18"/>
          <w:szCs w:val="18"/>
          <w:lang w:eastAsia="cs-CZ"/>
        </w:rPr>
        <w:t>š</w:t>
      </w:r>
      <w:r w:rsidRPr="007345E2">
        <w:rPr>
          <w:rFonts w:ascii="Tahoma" w:eastAsia="Times New Roman" w:hAnsi="Tahoma" w:cs="Tahoma"/>
          <w:sz w:val="18"/>
          <w:szCs w:val="18"/>
          <w:lang w:eastAsia="cs-CZ"/>
        </w:rPr>
        <w:t>ího oboru geobotanika, s aplikacemi především v lesnictví a bioklimatologii): viz JEP pěší cesta domů ze studií r. 1807 (Litomyšl, Vysoké Mýto, Přelouč, Praha, Radovesice, Libochovice) nebo "botanický výlet", kdy zapomněl na syny zamčené v pokoji, odešel a vrátil se za dva týdny z Krkonoš (1845).</w:t>
      </w:r>
    </w:p>
    <w:p w:rsidR="007345E2" w:rsidRPr="007345E2" w:rsidRDefault="007345E2" w:rsidP="007345E2">
      <w:pPr>
        <w:spacing w:after="0" w:line="360" w:lineRule="auto"/>
        <w:rPr>
          <w:rFonts w:ascii="Tahoma" w:eastAsia="Times New Roman" w:hAnsi="Tahoma" w:cs="Tahoma"/>
          <w:sz w:val="18"/>
          <w:szCs w:val="18"/>
          <w:lang w:eastAsia="cs-CZ"/>
        </w:rPr>
      </w:pPr>
      <w:r w:rsidRPr="007345E2">
        <w:rPr>
          <w:rFonts w:ascii="Tahoma" w:hAnsi="Tahoma" w:cs="Tahoma"/>
          <w:sz w:val="18"/>
          <w:szCs w:val="18"/>
        </w:rPr>
        <w:lastRenderedPageBreak/>
        <w:t xml:space="preserve">JEP je zakladatelem akvaristiky v Čechách (v r. 1857 zřídil pro Fyziologický ústav v Praze veřejně přístupné akvárium). </w:t>
      </w:r>
    </w:p>
    <w:p w:rsidR="007345E2" w:rsidRPr="007345E2" w:rsidRDefault="007345E2" w:rsidP="007345E2">
      <w:pPr>
        <w:spacing w:after="0" w:line="360" w:lineRule="auto"/>
        <w:rPr>
          <w:rFonts w:ascii="Tahoma" w:eastAsia="Times New Roman" w:hAnsi="Tahoma" w:cs="Tahoma"/>
          <w:sz w:val="18"/>
          <w:szCs w:val="18"/>
          <w:lang w:eastAsia="cs-CZ"/>
        </w:rPr>
      </w:pPr>
      <w:r w:rsidRPr="007345E2">
        <w:rPr>
          <w:rFonts w:ascii="Tahoma" w:hAnsi="Tahoma" w:cs="Tahoma"/>
          <w:sz w:val="18"/>
          <w:szCs w:val="18"/>
        </w:rPr>
        <w:t xml:space="preserve">JEP po návratu z polské Vratislavi do Čech založil nové periodikum v českém jazyce - Živu, která začala jako "časopis </w:t>
      </w:r>
      <w:proofErr w:type="spellStart"/>
      <w:r w:rsidRPr="007345E2">
        <w:rPr>
          <w:rFonts w:ascii="Tahoma" w:hAnsi="Tahoma" w:cs="Tahoma"/>
          <w:sz w:val="18"/>
          <w:szCs w:val="18"/>
        </w:rPr>
        <w:t>přírodnický</w:t>
      </w:r>
      <w:proofErr w:type="spellEnd"/>
      <w:r w:rsidRPr="007345E2">
        <w:rPr>
          <w:rFonts w:ascii="Tahoma" w:hAnsi="Tahoma" w:cs="Tahoma"/>
          <w:sz w:val="18"/>
          <w:szCs w:val="18"/>
        </w:rPr>
        <w:t>" vycházet v</w:t>
      </w:r>
      <w:r w:rsidRPr="007345E2">
        <w:rPr>
          <w:rFonts w:ascii="Tahoma" w:eastAsia="Times New Roman" w:hAnsi="Tahoma" w:cs="Tahoma"/>
          <w:sz w:val="18"/>
          <w:szCs w:val="18"/>
          <w:lang w:eastAsia="cs-CZ"/>
        </w:rPr>
        <w:t> lednu 1853 nákladem Matice české.</w:t>
      </w:r>
      <w:r>
        <w:rPr>
          <w:rFonts w:ascii="Tahoma" w:eastAsia="Times New Roman" w:hAnsi="Tahoma" w:cs="Tahoma"/>
          <w:sz w:val="18"/>
          <w:szCs w:val="18"/>
          <w:lang w:eastAsia="cs-CZ"/>
        </w:rPr>
        <w:t xml:space="preserve"> Nejen, že obsah byl určen </w:t>
      </w:r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k přírodovědecké výchově a osvětě v národním měřítku, ale zároveň kladl důraz na originalitu příspěvků (důkaz kreativity českých vzdělanců a schopnost českého jazyka zveřejňovat i nejednoduchá odborná témata). </w:t>
      </w:r>
    </w:p>
    <w:p w:rsidR="007345E2" w:rsidRDefault="007345E2" w:rsidP="007345E2">
      <w:pPr>
        <w:spacing w:after="0" w:line="360" w:lineRule="auto"/>
        <w:rPr>
          <w:rFonts w:ascii="Tahoma" w:eastAsia="Times New Roman" w:hAnsi="Tahoma" w:cs="Tahoma"/>
          <w:sz w:val="18"/>
          <w:szCs w:val="18"/>
          <w:lang w:eastAsia="cs-CZ"/>
        </w:rPr>
      </w:pPr>
      <w:r w:rsidRPr="007345E2">
        <w:rPr>
          <w:rFonts w:ascii="Tahoma" w:eastAsia="Times New Roman" w:hAnsi="Tahoma" w:cs="Tahoma"/>
          <w:sz w:val="18"/>
          <w:szCs w:val="18"/>
          <w:lang w:eastAsia="cs-CZ"/>
        </w:rPr>
        <w:t>Časopis vychází dodnes (6x</w:t>
      </w:r>
      <w:r>
        <w:rPr>
          <w:rFonts w:ascii="Tahoma" w:eastAsia="Times New Roman" w:hAnsi="Tahoma" w:cs="Tahoma"/>
          <w:sz w:val="18"/>
          <w:szCs w:val="18"/>
          <w:lang w:eastAsia="cs-CZ"/>
        </w:rPr>
        <w:t xml:space="preserve"> do roka) a zahrnuje veškerou te</w:t>
      </w:r>
      <w:r w:rsidRPr="007345E2">
        <w:rPr>
          <w:rFonts w:ascii="Tahoma" w:eastAsia="Times New Roman" w:hAnsi="Tahoma" w:cs="Tahoma"/>
          <w:sz w:val="18"/>
          <w:szCs w:val="18"/>
          <w:lang w:eastAsia="cs-CZ"/>
        </w:rPr>
        <w:t>matickou šíři biologických oborů s přesahy do příbuzných či souvisejících disciplín. Uděluje několik cen za každoroční nejlepší texty v ročníku v různých věkových kategoriích. Nejprestižnější je Cena J.</w:t>
      </w:r>
      <w:r w:rsidR="00DE33F9">
        <w:rPr>
          <w:rFonts w:ascii="Tahoma" w:eastAsia="Times New Roman" w:hAnsi="Tahoma" w:cs="Tahoma"/>
          <w:sz w:val="18"/>
          <w:szCs w:val="18"/>
          <w:lang w:eastAsia="cs-CZ"/>
        </w:rPr>
        <w:t xml:space="preserve"> </w:t>
      </w:r>
      <w:r w:rsidRPr="007345E2">
        <w:rPr>
          <w:rFonts w:ascii="Tahoma" w:eastAsia="Times New Roman" w:hAnsi="Tahoma" w:cs="Tahoma"/>
          <w:sz w:val="18"/>
          <w:szCs w:val="18"/>
          <w:lang w:eastAsia="cs-CZ"/>
        </w:rPr>
        <w:t>E.</w:t>
      </w:r>
      <w:r w:rsidR="00DE33F9">
        <w:rPr>
          <w:rFonts w:ascii="Tahoma" w:eastAsia="Times New Roman" w:hAnsi="Tahoma" w:cs="Tahoma"/>
          <w:sz w:val="18"/>
          <w:szCs w:val="18"/>
          <w:lang w:eastAsia="cs-CZ"/>
        </w:rPr>
        <w:t xml:space="preserve"> </w:t>
      </w:r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Purkyně. Živa rovněž pořádá výstavy svých autorů, ilustrátorů - výtvarníků nebo fotografů v prostorách Literární kavárny nakladatelství Academia ve </w:t>
      </w:r>
      <w:proofErr w:type="spellStart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>Wiehlově</w:t>
      </w:r>
      <w:proofErr w:type="spellEnd"/>
      <w:r w:rsidRPr="007345E2">
        <w:rPr>
          <w:rFonts w:ascii="Tahoma" w:eastAsia="Times New Roman" w:hAnsi="Tahoma" w:cs="Tahoma"/>
          <w:sz w:val="18"/>
          <w:szCs w:val="18"/>
          <w:lang w:eastAsia="cs-CZ"/>
        </w:rPr>
        <w:t xml:space="preserve"> domě v Praze, příp. i jinde. </w:t>
      </w:r>
    </w:p>
    <w:p w:rsidR="00DE33F9" w:rsidRDefault="00DE33F9" w:rsidP="007345E2">
      <w:pPr>
        <w:spacing w:after="0" w:line="360" w:lineRule="auto"/>
        <w:rPr>
          <w:rFonts w:ascii="Tahoma" w:eastAsia="Times New Roman" w:hAnsi="Tahoma" w:cs="Tahoma"/>
          <w:sz w:val="18"/>
          <w:szCs w:val="18"/>
          <w:lang w:eastAsia="cs-CZ"/>
        </w:rPr>
      </w:pPr>
      <w:r>
        <w:rPr>
          <w:rFonts w:ascii="Tahoma" w:eastAsia="Times New Roman" w:hAnsi="Tahoma" w:cs="Tahoma"/>
          <w:noProof/>
          <w:sz w:val="18"/>
          <w:szCs w:val="18"/>
          <w:lang w:eastAsia="cs-CZ"/>
        </w:rPr>
        <w:drawing>
          <wp:inline distT="0" distB="0" distL="0" distR="0">
            <wp:extent cx="3235533" cy="4587240"/>
            <wp:effectExtent l="0" t="0" r="3175" b="3810"/>
            <wp:docPr id="5" name="Obrázek 5" descr="S:\Dokumenty\PURKYNĚ\ž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Dokumenty\PURKYNĚ\živ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533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3F9" w:rsidRPr="007345E2" w:rsidRDefault="00DE33F9" w:rsidP="007345E2">
      <w:pPr>
        <w:spacing w:after="0" w:line="360" w:lineRule="auto"/>
        <w:rPr>
          <w:rFonts w:ascii="Tahoma" w:eastAsia="Times New Roman" w:hAnsi="Tahoma" w:cs="Tahoma"/>
          <w:sz w:val="18"/>
          <w:szCs w:val="18"/>
          <w:lang w:eastAsia="cs-CZ"/>
        </w:rPr>
      </w:pPr>
    </w:p>
    <w:p w:rsidR="007345E2" w:rsidRPr="007345E2" w:rsidRDefault="007345E2" w:rsidP="007345E2">
      <w:pPr>
        <w:spacing w:after="0" w:line="360" w:lineRule="auto"/>
        <w:rPr>
          <w:rFonts w:ascii="Tahoma" w:hAnsi="Tahoma" w:cs="Tahoma"/>
          <w:i/>
          <w:sz w:val="18"/>
          <w:szCs w:val="18"/>
        </w:rPr>
      </w:pPr>
    </w:p>
    <w:sectPr w:rsidR="007345E2" w:rsidRPr="007345E2">
      <w:footerReference w:type="default" r:id="rId2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0809" w:rsidRDefault="003D0809" w:rsidP="003D0809">
      <w:pPr>
        <w:spacing w:after="0" w:line="240" w:lineRule="auto"/>
      </w:pPr>
      <w:r>
        <w:separator/>
      </w:r>
    </w:p>
  </w:endnote>
  <w:endnote w:type="continuationSeparator" w:id="0">
    <w:p w:rsidR="003D0809" w:rsidRDefault="003D0809" w:rsidP="003D08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04187574"/>
      <w:docPartObj>
        <w:docPartGallery w:val="Page Numbers (Bottom of Page)"/>
        <w:docPartUnique/>
      </w:docPartObj>
    </w:sdtPr>
    <w:sdtEndPr/>
    <w:sdtContent>
      <w:p w:rsidR="003D0809" w:rsidRDefault="003D0809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66F3">
          <w:rPr>
            <w:noProof/>
          </w:rPr>
          <w:t>2</w:t>
        </w:r>
        <w:r>
          <w:fldChar w:fldCharType="end"/>
        </w:r>
      </w:p>
    </w:sdtContent>
  </w:sdt>
  <w:p w:rsidR="003D0809" w:rsidRDefault="003D0809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0809" w:rsidRDefault="003D0809" w:rsidP="003D0809">
      <w:pPr>
        <w:spacing w:after="0" w:line="240" w:lineRule="auto"/>
      </w:pPr>
      <w:r>
        <w:separator/>
      </w:r>
    </w:p>
  </w:footnote>
  <w:footnote w:type="continuationSeparator" w:id="0">
    <w:p w:rsidR="003D0809" w:rsidRDefault="003D0809" w:rsidP="003D080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2EDB"/>
    <w:rsid w:val="00012EDB"/>
    <w:rsid w:val="0021228A"/>
    <w:rsid w:val="003D0809"/>
    <w:rsid w:val="003F5055"/>
    <w:rsid w:val="0040192E"/>
    <w:rsid w:val="0052632D"/>
    <w:rsid w:val="006E575A"/>
    <w:rsid w:val="007345E2"/>
    <w:rsid w:val="00DE33F9"/>
    <w:rsid w:val="00F9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012EDB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semiHidden/>
    <w:unhideWhenUsed/>
    <w:rsid w:val="00012EDB"/>
    <w:rPr>
      <w:color w:val="0000FF"/>
      <w:u w:val="single"/>
    </w:rPr>
  </w:style>
  <w:style w:type="character" w:styleId="Zvraznn">
    <w:name w:val="Emphasis"/>
    <w:basedOn w:val="Standardnpsmoodstavce"/>
    <w:uiPriority w:val="20"/>
    <w:qFormat/>
    <w:rsid w:val="00012EDB"/>
    <w:rPr>
      <w:i/>
      <w:i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263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2632D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3D08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D0809"/>
  </w:style>
  <w:style w:type="paragraph" w:styleId="Zpat">
    <w:name w:val="footer"/>
    <w:basedOn w:val="Normln"/>
    <w:link w:val="ZpatChar"/>
    <w:uiPriority w:val="99"/>
    <w:unhideWhenUsed/>
    <w:rsid w:val="003D08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D0809"/>
  </w:style>
  <w:style w:type="paragraph" w:styleId="Prosttext">
    <w:name w:val="Plain Text"/>
    <w:basedOn w:val="Normln"/>
    <w:link w:val="ProsttextChar"/>
    <w:uiPriority w:val="99"/>
    <w:semiHidden/>
    <w:unhideWhenUsed/>
    <w:rsid w:val="00F966F3"/>
    <w:pPr>
      <w:spacing w:after="0" w:line="240" w:lineRule="auto"/>
    </w:pPr>
    <w:rPr>
      <w:rFonts w:ascii="Calibri" w:hAnsi="Calibri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F966F3"/>
    <w:rPr>
      <w:rFonts w:ascii="Calibri" w:hAnsi="Calibri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012EDB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semiHidden/>
    <w:unhideWhenUsed/>
    <w:rsid w:val="00012EDB"/>
    <w:rPr>
      <w:color w:val="0000FF"/>
      <w:u w:val="single"/>
    </w:rPr>
  </w:style>
  <w:style w:type="character" w:styleId="Zvraznn">
    <w:name w:val="Emphasis"/>
    <w:basedOn w:val="Standardnpsmoodstavce"/>
    <w:uiPriority w:val="20"/>
    <w:qFormat/>
    <w:rsid w:val="00012EDB"/>
    <w:rPr>
      <w:i/>
      <w:i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263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2632D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3D08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D0809"/>
  </w:style>
  <w:style w:type="paragraph" w:styleId="Zpat">
    <w:name w:val="footer"/>
    <w:basedOn w:val="Normln"/>
    <w:link w:val="ZpatChar"/>
    <w:uiPriority w:val="99"/>
    <w:unhideWhenUsed/>
    <w:rsid w:val="003D08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D0809"/>
  </w:style>
  <w:style w:type="paragraph" w:styleId="Prosttext">
    <w:name w:val="Plain Text"/>
    <w:basedOn w:val="Normln"/>
    <w:link w:val="ProsttextChar"/>
    <w:uiPriority w:val="99"/>
    <w:semiHidden/>
    <w:unhideWhenUsed/>
    <w:rsid w:val="00F966F3"/>
    <w:pPr>
      <w:spacing w:after="0" w:line="240" w:lineRule="auto"/>
    </w:pPr>
    <w:rPr>
      <w:rFonts w:ascii="Calibri" w:hAnsi="Calibri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F966F3"/>
    <w:rPr>
      <w:rFonts w:ascii="Calibri" w:hAnsi="Calibri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021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9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cs.wikipedia.org/wiki/%C4%8Cesko" TargetMode="External"/><Relationship Id="rId18" Type="http://schemas.openxmlformats.org/officeDocument/2006/relationships/hyperlink" Target="https://cs.wikipedia.org/wiki/Filosofie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4.jpeg"/><Relationship Id="rId7" Type="http://schemas.openxmlformats.org/officeDocument/2006/relationships/endnotes" Target="endnotes.xml"/><Relationship Id="rId12" Type="http://schemas.openxmlformats.org/officeDocument/2006/relationships/hyperlink" Target="https://cs.wikipedia.org/wiki/1869" TargetMode="External"/><Relationship Id="rId17" Type="http://schemas.openxmlformats.org/officeDocument/2006/relationships/hyperlink" Target="https://cs.wikipedia.org/wiki/B%C3%A1sn%C3%ADk" TargetMode="External"/><Relationship Id="rId2" Type="http://schemas.openxmlformats.org/officeDocument/2006/relationships/styles" Target="styles.xml"/><Relationship Id="rId16" Type="http://schemas.openxmlformats.org/officeDocument/2006/relationships/hyperlink" Target="https://cs.wikipedia.org/wiki/Biologie" TargetMode="External"/><Relationship Id="rId20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cs.wikipedia.org/wiki/28._%C4%8Dervenec" TargetMode="Externa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cs.wikipedia.org/wiki/Anatomie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s://cs.wikipedia.org/wiki/1787" TargetMode="External"/><Relationship Id="rId19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https://cs.wikipedia.org/wiki/18._prosinec" TargetMode="External"/><Relationship Id="rId14" Type="http://schemas.openxmlformats.org/officeDocument/2006/relationships/hyperlink" Target="https://cs.wikipedia.org/wiki/Fyziolog" TargetMode="External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ABD334-BD30-4E5A-B690-FB549D2B4B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4</Pages>
  <Words>1412</Words>
  <Characters>8333</Characters>
  <Application>Microsoft Office Word</Application>
  <DocSecurity>0</DocSecurity>
  <Lines>69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ČLS JEP</Company>
  <LinksUpToDate>false</LinksUpToDate>
  <CharactersWithSpaces>9726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Jaroslava Veselá</dc:creator>
  <cp:lastModifiedBy>Jaroslava Veselá</cp:lastModifiedBy>
  <cp:revision>6</cp:revision>
  <cp:lastPrinted>2019-06-18T06:14:00Z</cp:lastPrinted>
  <dcterms:created xsi:type="dcterms:W3CDTF">2019-06-17T06:10:00Z</dcterms:created>
  <dcterms:modified xsi:type="dcterms:W3CDTF">2019-06-19T13:43:00Z</dcterms:modified>
</cp:coreProperties>
</file>