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C6FB6" w14:textId="77777777" w:rsidR="00BB4E79" w:rsidRPr="00B31BB9" w:rsidRDefault="00BB4E79">
      <w:pPr>
        <w:spacing w:line="240" w:lineRule="atLeast"/>
        <w:rPr>
          <w:rFonts w:ascii="Times New Roman" w:hAnsi="Times New Roman"/>
          <w:sz w:val="22"/>
        </w:rPr>
      </w:pPr>
      <w:bookmarkStart w:id="0" w:name="_GoBack"/>
      <w:bookmarkEnd w:id="0"/>
      <w:r w:rsidRPr="00B31BB9">
        <w:rPr>
          <w:rFonts w:ascii="Times New Roman" w:hAnsi="Times New Roman"/>
          <w:noProof/>
          <w:sz w:val="22"/>
        </w:rPr>
        <w:drawing>
          <wp:anchor distT="0" distB="0" distL="114300" distR="114300" simplePos="0" relativeHeight="251659264" behindDoc="0" locked="0" layoutInCell="1" allowOverlap="1" wp14:anchorId="2121F8E4" wp14:editId="2F561075">
            <wp:simplePos x="0" y="0"/>
            <wp:positionH relativeFrom="margin">
              <wp:posOffset>-339090</wp:posOffset>
            </wp:positionH>
            <wp:positionV relativeFrom="margin">
              <wp:posOffset>-701675</wp:posOffset>
            </wp:positionV>
            <wp:extent cx="879475" cy="886460"/>
            <wp:effectExtent l="0" t="0" r="0" b="8890"/>
            <wp:wrapSquare wrapText="bothSides"/>
            <wp:docPr id="3" name="Obrázek 3" descr="CLS_logo_final_AJ_CZ_kri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S_logo_final_AJ_CZ_kriv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947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12474" w14:textId="13D99C4D" w:rsidR="00303F57" w:rsidRPr="00B31BB9" w:rsidRDefault="00685B7D">
      <w:pPr>
        <w:spacing w:line="240" w:lineRule="atLeast"/>
        <w:rPr>
          <w:sz w:val="20"/>
        </w:rPr>
      </w:pPr>
      <w:r w:rsidRPr="00B31BB9">
        <w:rPr>
          <w:rFonts w:ascii="Times New Roman" w:hAnsi="Times New Roman"/>
          <w:sz w:val="22"/>
        </w:rPr>
        <w:tab/>
      </w:r>
      <w:r w:rsidRPr="00B31BB9">
        <w:rPr>
          <w:rFonts w:ascii="Times New Roman" w:hAnsi="Times New Roman"/>
          <w:sz w:val="22"/>
        </w:rPr>
        <w:tab/>
      </w:r>
      <w:r w:rsidRPr="00B31BB9">
        <w:rPr>
          <w:rFonts w:ascii="Times New Roman" w:hAnsi="Times New Roman"/>
          <w:sz w:val="22"/>
        </w:rPr>
        <w:tab/>
      </w:r>
      <w:r w:rsidRPr="00B31BB9">
        <w:rPr>
          <w:rFonts w:ascii="Times New Roman" w:hAnsi="Times New Roman"/>
          <w:sz w:val="22"/>
        </w:rPr>
        <w:tab/>
      </w:r>
      <w:r w:rsidRPr="00B31BB9">
        <w:rPr>
          <w:rFonts w:ascii="Times New Roman" w:hAnsi="Times New Roman"/>
          <w:sz w:val="22"/>
        </w:rPr>
        <w:tab/>
      </w:r>
      <w:r w:rsidRPr="00B31BB9">
        <w:rPr>
          <w:rFonts w:ascii="Times New Roman" w:hAnsi="Times New Roman"/>
          <w:sz w:val="22"/>
        </w:rPr>
        <w:tab/>
      </w:r>
      <w:r w:rsidRPr="00B31BB9">
        <w:rPr>
          <w:sz w:val="20"/>
        </w:rPr>
        <w:t xml:space="preserve">                                           </w:t>
      </w:r>
      <w:r w:rsidR="00BB4E79" w:rsidRPr="00B31BB9">
        <w:rPr>
          <w:sz w:val="20"/>
        </w:rPr>
        <w:t xml:space="preserve">                               </w:t>
      </w:r>
    </w:p>
    <w:p w14:paraId="0C503037" w14:textId="77777777" w:rsidR="00303F57" w:rsidRPr="00B31BB9" w:rsidRDefault="00685B7D">
      <w:pPr>
        <w:spacing w:line="240" w:lineRule="atLeast"/>
        <w:jc w:val="center"/>
        <w:rPr>
          <w:b/>
          <w:sz w:val="36"/>
        </w:rPr>
      </w:pPr>
      <w:r w:rsidRPr="00B31BB9">
        <w:rPr>
          <w:b/>
          <w:sz w:val="36"/>
        </w:rPr>
        <w:t>ČAS JE MOZEK</w:t>
      </w:r>
    </w:p>
    <w:p w14:paraId="7B5658B0" w14:textId="77777777" w:rsidR="00303F57" w:rsidRPr="00B31BB9" w:rsidRDefault="00685B7D">
      <w:pPr>
        <w:spacing w:line="240" w:lineRule="atLeast"/>
        <w:rPr>
          <w:b/>
          <w:sz w:val="32"/>
        </w:rPr>
      </w:pPr>
      <w:r w:rsidRPr="00B31BB9">
        <w:rPr>
          <w:b/>
          <w:sz w:val="32"/>
        </w:rPr>
        <w:t>Proč je důležité umět poznat příznaky mrtvice?</w:t>
      </w:r>
    </w:p>
    <w:p w14:paraId="3A95464F" w14:textId="77777777" w:rsidR="00303F57" w:rsidRPr="00B31BB9" w:rsidRDefault="00303F57">
      <w:pPr>
        <w:spacing w:line="240" w:lineRule="atLeast"/>
        <w:ind w:left="1080"/>
        <w:rPr>
          <w:b/>
          <w:sz w:val="32"/>
        </w:rPr>
      </w:pPr>
    </w:p>
    <w:p w14:paraId="0BB70D9C" w14:textId="33F6B62B" w:rsidR="007030C4" w:rsidRPr="00A45259" w:rsidRDefault="001319A4" w:rsidP="0088143A">
      <w:pPr>
        <w:spacing w:line="240" w:lineRule="atLeast"/>
        <w:jc w:val="center"/>
        <w:rPr>
          <w:sz w:val="22"/>
        </w:rPr>
      </w:pPr>
      <w:r w:rsidRPr="00A45259">
        <w:rPr>
          <w:sz w:val="22"/>
        </w:rPr>
        <w:t>Tisková zpráva ke k</w:t>
      </w:r>
      <w:r w:rsidR="007030C4" w:rsidRPr="00A45259">
        <w:rPr>
          <w:sz w:val="22"/>
        </w:rPr>
        <w:t>onferenc</w:t>
      </w:r>
      <w:r w:rsidRPr="00A45259">
        <w:rPr>
          <w:sz w:val="22"/>
        </w:rPr>
        <w:t>i</w:t>
      </w:r>
      <w:r w:rsidR="007030C4" w:rsidRPr="00A45259">
        <w:rPr>
          <w:sz w:val="22"/>
        </w:rPr>
        <w:t xml:space="preserve">, kterou pořádá Česká lékařská společnost Jana Evangelisty Purkyně, </w:t>
      </w:r>
      <w:proofErr w:type="spellStart"/>
      <w:r w:rsidR="007030C4" w:rsidRPr="00A45259">
        <w:rPr>
          <w:sz w:val="22"/>
        </w:rPr>
        <w:t>z.s</w:t>
      </w:r>
      <w:proofErr w:type="spellEnd"/>
      <w:r w:rsidR="007030C4" w:rsidRPr="00A45259">
        <w:rPr>
          <w:sz w:val="22"/>
        </w:rPr>
        <w:t>. (ČLS JEP) a její organizační složka Česká neurologická společnost, cerebrovaskulární sekce.</w:t>
      </w:r>
    </w:p>
    <w:p w14:paraId="0891C309" w14:textId="77777777" w:rsidR="007030C4" w:rsidRPr="00B31BB9" w:rsidRDefault="007030C4" w:rsidP="007030C4">
      <w:pPr>
        <w:spacing w:line="240" w:lineRule="atLeast"/>
        <w:rPr>
          <w:sz w:val="20"/>
        </w:rPr>
      </w:pPr>
    </w:p>
    <w:p w14:paraId="5AF3EDEF" w14:textId="4C103F22" w:rsidR="00303F57" w:rsidRPr="0088143A" w:rsidRDefault="007030C4" w:rsidP="007030C4">
      <w:pPr>
        <w:spacing w:line="240" w:lineRule="atLeast"/>
        <w:rPr>
          <w:i/>
          <w:sz w:val="20"/>
        </w:rPr>
      </w:pPr>
      <w:r w:rsidRPr="0088143A">
        <w:rPr>
          <w:i/>
          <w:sz w:val="20"/>
        </w:rPr>
        <w:t xml:space="preserve">Praha, Lékařský dům, </w:t>
      </w:r>
      <w:r w:rsidR="00E165F6" w:rsidRPr="0088143A">
        <w:rPr>
          <w:i/>
          <w:sz w:val="20"/>
        </w:rPr>
        <w:t xml:space="preserve">úterý 11. září 2018 </w:t>
      </w:r>
      <w:r w:rsidR="00685B7D" w:rsidRPr="0088143A">
        <w:rPr>
          <w:i/>
          <w:sz w:val="20"/>
        </w:rPr>
        <w:cr/>
      </w:r>
    </w:p>
    <w:p w14:paraId="58EDAECE" w14:textId="1657E9EB" w:rsidR="00984347" w:rsidRPr="00BA2399" w:rsidRDefault="001319A4" w:rsidP="00984347">
      <w:pPr>
        <w:rPr>
          <w:rFonts w:asciiTheme="minorHAnsi" w:eastAsia="Times New Roman" w:hAnsiTheme="minorHAnsi" w:cstheme="minorHAnsi"/>
          <w:szCs w:val="24"/>
        </w:rPr>
      </w:pPr>
      <w:r w:rsidRPr="00B31BB9">
        <w:rPr>
          <w:sz w:val="18"/>
          <w:szCs w:val="18"/>
        </w:rPr>
        <w:t>V České republice funguje síť center vysoce specializované péče o pacienty s cévní mozkovou příhodou, lidově označovanou jako mrtvice, již od roku 2011. Medicínsky je velmi dobře organizovaná a vysoce kvalitní. Ovšem schází povědomí široké veřejnosti o tom, co v případě postižení cévní mozkovou příhodou dělat. Pokud se pacient včas nedostane do specializovaného centra, ani nejkvalitnější péče mu nedokáže pomoci tak, jako kdyby dorazil dříve.</w:t>
      </w:r>
      <w:r w:rsidRPr="00B31BB9">
        <w:rPr>
          <w:sz w:val="18"/>
          <w:szCs w:val="18"/>
        </w:rPr>
        <w:cr/>
        <w:t xml:space="preserve">Podtitulek dnešní konference by tedy mohl znít: </w:t>
      </w:r>
      <w:r w:rsidR="00984347" w:rsidRPr="00BA2399">
        <w:rPr>
          <w:rFonts w:asciiTheme="minorHAnsi" w:eastAsia="Times New Roman" w:hAnsiTheme="minorHAnsi" w:cstheme="minorHAnsi"/>
          <w:b/>
          <w:bCs/>
          <w:color w:val="000000"/>
          <w:szCs w:val="24"/>
        </w:rPr>
        <w:t>„Umět mrtvici rozpoznat je první krok pacienta k tomu, aby ji ve zdraví přežil.“</w:t>
      </w:r>
    </w:p>
    <w:p w14:paraId="06BB2FEC" w14:textId="4DAABF6C" w:rsidR="001319A4" w:rsidRPr="00B31BB9" w:rsidRDefault="001319A4" w:rsidP="001319A4">
      <w:pPr>
        <w:spacing w:line="240" w:lineRule="atLeast"/>
        <w:rPr>
          <w:sz w:val="18"/>
          <w:szCs w:val="18"/>
        </w:rPr>
      </w:pPr>
    </w:p>
    <w:p w14:paraId="2652E3E1" w14:textId="77777777" w:rsidR="001319A4" w:rsidRPr="00B31BB9" w:rsidRDefault="001319A4" w:rsidP="007030C4">
      <w:pPr>
        <w:spacing w:line="240" w:lineRule="atLeast"/>
        <w:rPr>
          <w:sz w:val="20"/>
        </w:rPr>
      </w:pPr>
    </w:p>
    <w:p w14:paraId="381A2033" w14:textId="79111DB0" w:rsidR="00984347" w:rsidRDefault="001319A4" w:rsidP="00F27FBB">
      <w:pPr>
        <w:spacing w:line="240" w:lineRule="atLeast"/>
        <w:rPr>
          <w:sz w:val="20"/>
        </w:rPr>
      </w:pPr>
      <w:r w:rsidRPr="00B31BB9">
        <w:rPr>
          <w:b/>
          <w:sz w:val="20"/>
        </w:rPr>
        <w:t xml:space="preserve">Co to je mozková mrtvice? </w:t>
      </w:r>
      <w:r w:rsidRPr="00B31BB9">
        <w:rPr>
          <w:b/>
          <w:sz w:val="20"/>
        </w:rPr>
        <w:cr/>
      </w:r>
      <w:r w:rsidRPr="00B31BB9">
        <w:rPr>
          <w:sz w:val="20"/>
        </w:rPr>
        <w:t>C</w:t>
      </w:r>
      <w:r w:rsidR="00F27FBB" w:rsidRPr="00B31BB9">
        <w:rPr>
          <w:sz w:val="20"/>
        </w:rPr>
        <w:t xml:space="preserve">évní mozková příhoda, lidově mrtvice, je náhlá porucha krevního oběhu mozku, která vede k nevratnému poškození mozkové tkáně. </w:t>
      </w:r>
      <w:r w:rsidR="00984347" w:rsidRPr="00B31BB9">
        <w:rPr>
          <w:sz w:val="20"/>
        </w:rPr>
        <w:t>Nejčastějším typem cévní mozkové příhody je ischemická CMP, kdy dojde k</w:t>
      </w:r>
      <w:r w:rsidR="00984347">
        <w:rPr>
          <w:sz w:val="20"/>
        </w:rPr>
        <w:t> okluzi (</w:t>
      </w:r>
      <w:r w:rsidR="00984347" w:rsidRPr="00B31BB9">
        <w:rPr>
          <w:sz w:val="20"/>
        </w:rPr>
        <w:t>ucpání</w:t>
      </w:r>
      <w:r w:rsidR="00984347">
        <w:rPr>
          <w:sz w:val="20"/>
        </w:rPr>
        <w:t>)</w:t>
      </w:r>
      <w:r w:rsidR="00984347" w:rsidRPr="00B31BB9">
        <w:rPr>
          <w:sz w:val="20"/>
        </w:rPr>
        <w:t xml:space="preserve"> některé </w:t>
      </w:r>
      <w:r w:rsidR="00984347">
        <w:rPr>
          <w:sz w:val="20"/>
        </w:rPr>
        <w:t>z mozkových</w:t>
      </w:r>
      <w:r w:rsidR="00984347" w:rsidRPr="00B31BB9">
        <w:rPr>
          <w:sz w:val="20"/>
        </w:rPr>
        <w:t xml:space="preserve"> </w:t>
      </w:r>
      <w:r w:rsidR="00984347">
        <w:rPr>
          <w:sz w:val="20"/>
        </w:rPr>
        <w:t>tepen</w:t>
      </w:r>
      <w:r w:rsidR="00984347" w:rsidRPr="00B31BB9">
        <w:rPr>
          <w:sz w:val="20"/>
        </w:rPr>
        <w:t>. Tento typ postihuje asi 88</w:t>
      </w:r>
      <w:r w:rsidR="00984347">
        <w:rPr>
          <w:sz w:val="20"/>
        </w:rPr>
        <w:t xml:space="preserve"> </w:t>
      </w:r>
      <w:r w:rsidR="00984347" w:rsidRPr="00B31BB9">
        <w:rPr>
          <w:sz w:val="20"/>
        </w:rPr>
        <w:t xml:space="preserve">% </w:t>
      </w:r>
      <w:r w:rsidR="00984347">
        <w:rPr>
          <w:sz w:val="20"/>
        </w:rPr>
        <w:t>pacientů. Dále existují krvácivé mrtvice – asi v 10 % jde o krvácení přímo do mozkové tkáně z tepny menšího kalibru a v 1-2 % jsou to krvácení subarachnoidální, nejčastěji při prasknutí aneuryzmatu velké mozkové tepny.</w:t>
      </w:r>
    </w:p>
    <w:p w14:paraId="2EC91756" w14:textId="77777777" w:rsidR="00984347" w:rsidRDefault="00984347" w:rsidP="00F27FBB">
      <w:pPr>
        <w:spacing w:line="240" w:lineRule="atLeast"/>
        <w:rPr>
          <w:sz w:val="20"/>
        </w:rPr>
      </w:pPr>
    </w:p>
    <w:p w14:paraId="11D581E9" w14:textId="1A283C42" w:rsidR="00F27FBB" w:rsidRDefault="00984347" w:rsidP="00F27FBB">
      <w:pPr>
        <w:spacing w:line="240" w:lineRule="atLeast"/>
        <w:rPr>
          <w:sz w:val="20"/>
        </w:rPr>
      </w:pPr>
      <w:r>
        <w:rPr>
          <w:sz w:val="20"/>
        </w:rPr>
        <w:t xml:space="preserve">U CMP jde vždy o </w:t>
      </w:r>
      <w:proofErr w:type="spellStart"/>
      <w:r>
        <w:rPr>
          <w:sz w:val="20"/>
        </w:rPr>
        <w:t>hyper</w:t>
      </w:r>
      <w:r w:rsidR="00F27FBB" w:rsidRPr="00B31BB9">
        <w:rPr>
          <w:sz w:val="20"/>
        </w:rPr>
        <w:t>akutní</w:t>
      </w:r>
      <w:proofErr w:type="spellEnd"/>
      <w:r w:rsidR="00F27FBB" w:rsidRPr="00B31BB9">
        <w:rPr>
          <w:sz w:val="20"/>
        </w:rPr>
        <w:t xml:space="preserve"> stav, který vyžaduje neodkladnou lékařskou pomoc, kdy nejdůležitější roli hraje čas. Čím dříve jsou příznaky rozpoznány, tím dříve může být zahájena účinná léčba v nemocnici. </w:t>
      </w:r>
    </w:p>
    <w:p w14:paraId="149C5FC9" w14:textId="77777777" w:rsidR="00984347" w:rsidRPr="00B31BB9" w:rsidRDefault="00984347" w:rsidP="00F27FBB">
      <w:pPr>
        <w:spacing w:line="240" w:lineRule="atLeast"/>
        <w:rPr>
          <w:sz w:val="18"/>
          <w:szCs w:val="18"/>
        </w:rPr>
      </w:pPr>
    </w:p>
    <w:p w14:paraId="1FF08AE8" w14:textId="56463AC0" w:rsidR="00F27FBB" w:rsidRPr="00B31BB9" w:rsidRDefault="00F27FBB" w:rsidP="00F27FBB">
      <w:pPr>
        <w:spacing w:line="240" w:lineRule="atLeast"/>
        <w:rPr>
          <w:sz w:val="20"/>
        </w:rPr>
      </w:pPr>
      <w:r w:rsidRPr="00B31BB9">
        <w:rPr>
          <w:sz w:val="20"/>
        </w:rPr>
        <w:t>Mrtvice je třetí nejčastější příčina úmrtí na světě.</w:t>
      </w:r>
      <w:r w:rsidR="00984347">
        <w:rPr>
          <w:sz w:val="20"/>
        </w:rPr>
        <w:t xml:space="preserve"> C</w:t>
      </w:r>
      <w:r w:rsidRPr="00B31BB9">
        <w:rPr>
          <w:sz w:val="20"/>
        </w:rPr>
        <w:t xml:space="preserve">évní mozková příhoda (CMP) během jeho života každého </w:t>
      </w:r>
      <w:r w:rsidR="00984347">
        <w:rPr>
          <w:sz w:val="20"/>
        </w:rPr>
        <w:t>šestého</w:t>
      </w:r>
      <w:r w:rsidRPr="00B31BB9">
        <w:rPr>
          <w:sz w:val="20"/>
        </w:rPr>
        <w:t xml:space="preserve"> Čecha a každý desátý na ni zemře.</w:t>
      </w:r>
      <w:r w:rsidR="00984347">
        <w:rPr>
          <w:sz w:val="20"/>
        </w:rPr>
        <w:t xml:space="preserve"> Asi pětina pacientů CMP nepřežije, polovina je postižena různým stupněm invalidity a jen asi třetina pacientů</w:t>
      </w:r>
      <w:r w:rsidRPr="00B31BB9">
        <w:rPr>
          <w:sz w:val="20"/>
        </w:rPr>
        <w:t xml:space="preserve"> bývá</w:t>
      </w:r>
      <w:r w:rsidR="00984347">
        <w:rPr>
          <w:sz w:val="20"/>
        </w:rPr>
        <w:t xml:space="preserve"> zcela bez následků. </w:t>
      </w:r>
      <w:r w:rsidRPr="00B31BB9">
        <w:rPr>
          <w:sz w:val="20"/>
        </w:rPr>
        <w:t>Pokud se však člověku zasaženému akutní CMP dostane včasné pomoci, může vyváznout bez jakýchkoliv následků, nebo jen s lehkým.</w:t>
      </w:r>
    </w:p>
    <w:p w14:paraId="6A0DAAB0" w14:textId="0230C6C6" w:rsidR="00191C57" w:rsidRPr="00B31BB9" w:rsidRDefault="00191C57" w:rsidP="00191C57">
      <w:pPr>
        <w:spacing w:line="240" w:lineRule="atLeast"/>
        <w:rPr>
          <w:sz w:val="20"/>
        </w:rPr>
      </w:pPr>
    </w:p>
    <w:p w14:paraId="44D59A37" w14:textId="7C7268FA" w:rsidR="00191C57" w:rsidRPr="00B31BB9" w:rsidRDefault="00E43949" w:rsidP="00191C57">
      <w:pPr>
        <w:spacing w:line="240" w:lineRule="atLeast"/>
        <w:rPr>
          <w:sz w:val="20"/>
        </w:rPr>
      </w:pPr>
      <w:r w:rsidRPr="00B31BB9">
        <w:rPr>
          <w:b/>
          <w:sz w:val="20"/>
        </w:rPr>
        <w:t xml:space="preserve">Fungování sítě iktových center v ČR a monitorování kvality péče </w:t>
      </w:r>
      <w:r w:rsidRPr="00B31BB9">
        <w:rPr>
          <w:b/>
          <w:sz w:val="20"/>
        </w:rPr>
        <w:cr/>
      </w:r>
      <w:r w:rsidR="00191C57" w:rsidRPr="00B31BB9">
        <w:rPr>
          <w:sz w:val="20"/>
        </w:rPr>
        <w:t>V Č</w:t>
      </w:r>
      <w:r>
        <w:rPr>
          <w:sz w:val="20"/>
        </w:rPr>
        <w:t>R</w:t>
      </w:r>
      <w:r w:rsidR="00191C57" w:rsidRPr="00B31BB9">
        <w:rPr>
          <w:sz w:val="20"/>
        </w:rPr>
        <w:t xml:space="preserve"> funguje </w:t>
      </w:r>
      <w:r>
        <w:rPr>
          <w:sz w:val="20"/>
        </w:rPr>
        <w:t xml:space="preserve">centrálně organizovaná </w:t>
      </w:r>
      <w:r w:rsidR="00191C57" w:rsidRPr="00B31BB9">
        <w:rPr>
          <w:sz w:val="20"/>
        </w:rPr>
        <w:t>síť center vysoce specializované péče o pacienty s</w:t>
      </w:r>
      <w:r>
        <w:rPr>
          <w:sz w:val="20"/>
        </w:rPr>
        <w:t> cévní mozkovou příhodou (iktem)</w:t>
      </w:r>
      <w:r w:rsidR="00191C57" w:rsidRPr="00B31BB9">
        <w:rPr>
          <w:sz w:val="20"/>
        </w:rPr>
        <w:t xml:space="preserve"> od roku 2011. Centra jsou vyhlašována </w:t>
      </w:r>
      <w:r>
        <w:rPr>
          <w:sz w:val="20"/>
        </w:rPr>
        <w:t>v</w:t>
      </w:r>
      <w:r w:rsidR="00191C57" w:rsidRPr="00B31BB9">
        <w:rPr>
          <w:sz w:val="20"/>
        </w:rPr>
        <w:t xml:space="preserve">ěstníky ministerstva zdravotnictví, musí splňovat přísná kritéria včetně materiálně –technického a personálního vybavení a všechna musela projít auditem expertní komise. Jejich vybavení bylo spolufinancováno z evropských strukturálních fondů. Požadavky na tato centra jsou v souladu s posledními doporučeními </w:t>
      </w:r>
      <w:proofErr w:type="spellStart"/>
      <w:r w:rsidR="00191C57" w:rsidRPr="00B31BB9">
        <w:rPr>
          <w:sz w:val="20"/>
        </w:rPr>
        <w:t>European</w:t>
      </w:r>
      <w:proofErr w:type="spellEnd"/>
      <w:r w:rsidR="00191C57" w:rsidRPr="00B31BB9">
        <w:rPr>
          <w:sz w:val="20"/>
        </w:rPr>
        <w:t xml:space="preserve"> </w:t>
      </w:r>
      <w:proofErr w:type="spellStart"/>
      <w:r w:rsidR="00191C57" w:rsidRPr="00B31BB9">
        <w:rPr>
          <w:sz w:val="20"/>
        </w:rPr>
        <w:t>Stroke</w:t>
      </w:r>
      <w:proofErr w:type="spellEnd"/>
      <w:r w:rsidR="00191C57" w:rsidRPr="00B31BB9">
        <w:rPr>
          <w:sz w:val="20"/>
        </w:rPr>
        <w:t xml:space="preserve"> </w:t>
      </w:r>
      <w:proofErr w:type="spellStart"/>
      <w:r w:rsidR="00984347">
        <w:rPr>
          <w:sz w:val="20"/>
        </w:rPr>
        <w:t>Organisation</w:t>
      </w:r>
      <w:proofErr w:type="spellEnd"/>
      <w:r w:rsidR="00191C57" w:rsidRPr="00B31BB9">
        <w:rPr>
          <w:sz w:val="20"/>
        </w:rPr>
        <w:t xml:space="preserve"> i </w:t>
      </w:r>
      <w:proofErr w:type="spellStart"/>
      <w:r w:rsidR="00984347">
        <w:rPr>
          <w:sz w:val="20"/>
        </w:rPr>
        <w:t>American</w:t>
      </w:r>
      <w:proofErr w:type="spellEnd"/>
      <w:r w:rsidR="00984347">
        <w:rPr>
          <w:sz w:val="20"/>
        </w:rPr>
        <w:t xml:space="preserve"> </w:t>
      </w:r>
      <w:proofErr w:type="spellStart"/>
      <w:r w:rsidR="00984347">
        <w:rPr>
          <w:sz w:val="20"/>
        </w:rPr>
        <w:t>Heart</w:t>
      </w:r>
      <w:proofErr w:type="spellEnd"/>
      <w:r w:rsidR="00984347">
        <w:rPr>
          <w:sz w:val="20"/>
        </w:rPr>
        <w:t xml:space="preserve"> </w:t>
      </w:r>
      <w:proofErr w:type="spellStart"/>
      <w:r w:rsidR="00984347">
        <w:rPr>
          <w:sz w:val="20"/>
        </w:rPr>
        <w:t>Association</w:t>
      </w:r>
      <w:proofErr w:type="spellEnd"/>
      <w:r w:rsidR="00984347">
        <w:rPr>
          <w:sz w:val="20"/>
        </w:rPr>
        <w:t xml:space="preserve"> – </w:t>
      </w:r>
      <w:proofErr w:type="spellStart"/>
      <w:r w:rsidR="00984347">
        <w:rPr>
          <w:sz w:val="20"/>
        </w:rPr>
        <w:t>American</w:t>
      </w:r>
      <w:proofErr w:type="spellEnd"/>
      <w:r w:rsidR="00984347">
        <w:rPr>
          <w:sz w:val="20"/>
        </w:rPr>
        <w:t xml:space="preserve"> </w:t>
      </w:r>
      <w:proofErr w:type="spellStart"/>
      <w:r w:rsidR="00984347">
        <w:rPr>
          <w:sz w:val="20"/>
        </w:rPr>
        <w:t>Stroke</w:t>
      </w:r>
      <w:proofErr w:type="spellEnd"/>
      <w:r w:rsidR="00984347">
        <w:rPr>
          <w:sz w:val="20"/>
        </w:rPr>
        <w:t xml:space="preserve"> </w:t>
      </w:r>
      <w:proofErr w:type="spellStart"/>
      <w:r w:rsidR="00984347">
        <w:rPr>
          <w:sz w:val="20"/>
        </w:rPr>
        <w:t>Association</w:t>
      </w:r>
      <w:proofErr w:type="spellEnd"/>
      <w:r w:rsidR="00191C57" w:rsidRPr="00B31BB9">
        <w:rPr>
          <w:sz w:val="20"/>
        </w:rPr>
        <w:t>.</w:t>
      </w:r>
      <w:r w:rsidR="00984347">
        <w:rPr>
          <w:sz w:val="20"/>
        </w:rPr>
        <w:t xml:space="preserve"> </w:t>
      </w:r>
      <w:r w:rsidR="00191C57" w:rsidRPr="00B31BB9">
        <w:rPr>
          <w:sz w:val="20"/>
        </w:rPr>
        <w:t>Jsou dvě úrovně center, přičemž center vyššího typu, dříve označovaných jako „komplexní cerebrovaskulární centra“, je 13. Tato centra, na rozdíl od iktových center</w:t>
      </w:r>
      <w:r w:rsidR="00984347">
        <w:rPr>
          <w:sz w:val="20"/>
        </w:rPr>
        <w:t xml:space="preserve"> (kterých je 32)</w:t>
      </w:r>
      <w:r w:rsidR="00191C57" w:rsidRPr="00B31BB9">
        <w:rPr>
          <w:sz w:val="20"/>
        </w:rPr>
        <w:t>, jsou</w:t>
      </w:r>
      <w:r>
        <w:rPr>
          <w:sz w:val="20"/>
        </w:rPr>
        <w:t xml:space="preserve"> navíc </w:t>
      </w:r>
      <w:r w:rsidR="00191C57" w:rsidRPr="00B31BB9">
        <w:rPr>
          <w:sz w:val="20"/>
        </w:rPr>
        <w:t xml:space="preserve">vybavena k poskytování nejnáročnější invazivní terapie, tzv. mechanické </w:t>
      </w:r>
      <w:proofErr w:type="spellStart"/>
      <w:r w:rsidR="00191C57" w:rsidRPr="00B31BB9">
        <w:rPr>
          <w:sz w:val="20"/>
        </w:rPr>
        <w:t>trombektomi</w:t>
      </w:r>
      <w:r>
        <w:rPr>
          <w:sz w:val="20"/>
        </w:rPr>
        <w:t>e</w:t>
      </w:r>
      <w:proofErr w:type="spellEnd"/>
      <w:r w:rsidR="00191C57" w:rsidRPr="00B31BB9">
        <w:rPr>
          <w:sz w:val="20"/>
        </w:rPr>
        <w:t xml:space="preserve"> (viz dále)</w:t>
      </w:r>
      <w:r>
        <w:rPr>
          <w:sz w:val="20"/>
        </w:rPr>
        <w:t>.</w:t>
      </w:r>
    </w:p>
    <w:p w14:paraId="518A0579" w14:textId="77777777" w:rsidR="00191C57" w:rsidRPr="00B31BB9" w:rsidRDefault="00191C57" w:rsidP="00191C57">
      <w:pPr>
        <w:spacing w:line="240" w:lineRule="atLeast"/>
        <w:rPr>
          <w:sz w:val="20"/>
        </w:rPr>
      </w:pPr>
      <w:proofErr w:type="spellStart"/>
      <w:r w:rsidRPr="00B31BB9">
        <w:rPr>
          <w:sz w:val="20"/>
        </w:rPr>
        <w:t>Pozn</w:t>
      </w:r>
      <w:proofErr w:type="spellEnd"/>
      <w:r w:rsidRPr="00B31BB9">
        <w:rPr>
          <w:sz w:val="20"/>
        </w:rPr>
        <w:t>: Názvosloví uváděné v ministerském věstníku:</w:t>
      </w:r>
    </w:p>
    <w:p w14:paraId="3700E1ED" w14:textId="13ED936E" w:rsidR="00191C57" w:rsidRPr="00E93B55" w:rsidRDefault="006E69C4" w:rsidP="00E93B55">
      <w:pPr>
        <w:pStyle w:val="Odstavecseseznamem"/>
        <w:numPr>
          <w:ilvl w:val="0"/>
          <w:numId w:val="6"/>
        </w:numPr>
        <w:spacing w:line="240" w:lineRule="atLeast"/>
        <w:rPr>
          <w:sz w:val="20"/>
        </w:rPr>
      </w:pPr>
      <w:r w:rsidRPr="00E93B55">
        <w:rPr>
          <w:sz w:val="20"/>
        </w:rPr>
        <w:lastRenderedPageBreak/>
        <w:t xml:space="preserve">dříve </w:t>
      </w:r>
      <w:r w:rsidR="00191C57" w:rsidRPr="00E93B55">
        <w:rPr>
          <w:sz w:val="20"/>
        </w:rPr>
        <w:t xml:space="preserve">Iktové centrum </w:t>
      </w:r>
      <w:r w:rsidRPr="00E93B55">
        <w:rPr>
          <w:sz w:val="20"/>
        </w:rPr>
        <w:t xml:space="preserve">(IC) </w:t>
      </w:r>
      <w:r w:rsidR="00191C57" w:rsidRPr="00E93B55">
        <w:rPr>
          <w:sz w:val="20"/>
        </w:rPr>
        <w:t xml:space="preserve">= </w:t>
      </w:r>
      <w:r w:rsidRPr="00E93B55">
        <w:rPr>
          <w:sz w:val="20"/>
        </w:rPr>
        <w:t xml:space="preserve">nyní </w:t>
      </w:r>
      <w:r w:rsidR="00191C57" w:rsidRPr="00E93B55">
        <w:rPr>
          <w:sz w:val="20"/>
        </w:rPr>
        <w:t>Centrum vysoce specializované péče o pacienty s iktem</w:t>
      </w:r>
    </w:p>
    <w:p w14:paraId="37E81B50" w14:textId="3CDAA0A5" w:rsidR="00191C57" w:rsidRPr="00E93B55" w:rsidRDefault="006E69C4" w:rsidP="00E93B55">
      <w:pPr>
        <w:pStyle w:val="Odstavecseseznamem"/>
        <w:numPr>
          <w:ilvl w:val="0"/>
          <w:numId w:val="6"/>
        </w:numPr>
        <w:spacing w:line="240" w:lineRule="atLeast"/>
        <w:rPr>
          <w:sz w:val="20"/>
        </w:rPr>
      </w:pPr>
      <w:r w:rsidRPr="00E93B55">
        <w:rPr>
          <w:sz w:val="20"/>
        </w:rPr>
        <w:t>dříve Komplexní cerebrovaskulární centrum</w:t>
      </w:r>
      <w:r w:rsidR="00191C57" w:rsidRPr="00E93B55">
        <w:rPr>
          <w:sz w:val="20"/>
        </w:rPr>
        <w:t xml:space="preserve"> </w:t>
      </w:r>
      <w:r w:rsidRPr="00E93B55">
        <w:rPr>
          <w:sz w:val="20"/>
        </w:rPr>
        <w:t xml:space="preserve">(KCC) </w:t>
      </w:r>
      <w:r w:rsidR="00191C57" w:rsidRPr="00E93B55">
        <w:rPr>
          <w:sz w:val="20"/>
        </w:rPr>
        <w:t xml:space="preserve">= </w:t>
      </w:r>
      <w:r w:rsidRPr="00E93B55">
        <w:rPr>
          <w:sz w:val="20"/>
        </w:rPr>
        <w:t xml:space="preserve">nyní </w:t>
      </w:r>
      <w:r w:rsidR="00191C57" w:rsidRPr="00E93B55">
        <w:rPr>
          <w:sz w:val="20"/>
        </w:rPr>
        <w:t>Centrum vysoce specializované cerebrovaskulární péče</w:t>
      </w:r>
    </w:p>
    <w:p w14:paraId="0EFBE47A" w14:textId="460AD23F" w:rsidR="00AF65D4" w:rsidRPr="00B31BB9" w:rsidRDefault="00AF65D4" w:rsidP="00AF65D4">
      <w:pPr>
        <w:spacing w:line="240" w:lineRule="atLeast"/>
        <w:rPr>
          <w:sz w:val="20"/>
        </w:rPr>
      </w:pPr>
      <w:r w:rsidRPr="00B31BB9">
        <w:rPr>
          <w:sz w:val="20"/>
        </w:rPr>
        <w:t xml:space="preserve">Kromě sítě vysoce specializovaných center je v ČR zavedena i povinná </w:t>
      </w:r>
      <w:proofErr w:type="spellStart"/>
      <w:r w:rsidRPr="00B31BB9">
        <w:rPr>
          <w:sz w:val="20"/>
        </w:rPr>
        <w:t>triáž</w:t>
      </w:r>
      <w:proofErr w:type="spellEnd"/>
      <w:r w:rsidRPr="00B31BB9">
        <w:rPr>
          <w:sz w:val="20"/>
        </w:rPr>
        <w:t xml:space="preserve"> pacientů</w:t>
      </w:r>
      <w:r w:rsidR="00984347">
        <w:rPr>
          <w:sz w:val="20"/>
        </w:rPr>
        <w:t xml:space="preserve"> v přednemocniční urgentní péči</w:t>
      </w:r>
      <w:r w:rsidRPr="00B31BB9">
        <w:rPr>
          <w:sz w:val="20"/>
        </w:rPr>
        <w:t xml:space="preserve">. Lékaři ZZS jsou školeni k rozpoznání mrtvice a k tomu, co při indikaci pozitivního pacienta musí následovat: telefonické avízo do nejbližšího iktového centra a po konzultaci s lékařem centra převoz pacienta k nim či přímo do komplexního cerebrovaskulárního centra v případě, že by pacient mohl profitovat z </w:t>
      </w:r>
      <w:r w:rsidR="00984347">
        <w:rPr>
          <w:sz w:val="20"/>
        </w:rPr>
        <w:t xml:space="preserve">léčby mechanickou </w:t>
      </w:r>
      <w:proofErr w:type="spellStart"/>
      <w:r w:rsidR="00984347">
        <w:rPr>
          <w:sz w:val="20"/>
        </w:rPr>
        <w:t>trombektomií</w:t>
      </w:r>
      <w:proofErr w:type="spellEnd"/>
      <w:r w:rsidR="00984347">
        <w:rPr>
          <w:sz w:val="20"/>
        </w:rPr>
        <w:t xml:space="preserve"> nebo jiné intervence.</w:t>
      </w:r>
    </w:p>
    <w:p w14:paraId="64C139AB" w14:textId="63CE38A0" w:rsidR="00AF65D4" w:rsidRPr="00B31BB9" w:rsidRDefault="00AF65D4" w:rsidP="00AF65D4">
      <w:pPr>
        <w:spacing w:line="240" w:lineRule="atLeast"/>
        <w:rPr>
          <w:sz w:val="20"/>
        </w:rPr>
      </w:pPr>
    </w:p>
    <w:p w14:paraId="1F782EF2" w14:textId="34C907F1" w:rsidR="00AF65D4" w:rsidRPr="00B31BB9" w:rsidRDefault="004907C8" w:rsidP="00AF65D4">
      <w:pPr>
        <w:spacing w:line="240" w:lineRule="atLeast"/>
        <w:rPr>
          <w:sz w:val="20"/>
        </w:rPr>
      </w:pPr>
      <w:r w:rsidRPr="00B31BB9">
        <w:rPr>
          <w:b/>
          <w:sz w:val="20"/>
        </w:rPr>
        <w:t xml:space="preserve">Jaká je moderní léčba cévních mozkových příhod, přínos </w:t>
      </w:r>
      <w:proofErr w:type="spellStart"/>
      <w:r w:rsidRPr="00B31BB9">
        <w:rPr>
          <w:b/>
          <w:sz w:val="20"/>
        </w:rPr>
        <w:t>endovaskulární</w:t>
      </w:r>
      <w:proofErr w:type="spellEnd"/>
      <w:r w:rsidRPr="00B31BB9">
        <w:rPr>
          <w:b/>
          <w:sz w:val="20"/>
        </w:rPr>
        <w:t xml:space="preserve"> léčby, proč je čas důležitý? </w:t>
      </w:r>
      <w:r w:rsidRPr="00B31BB9">
        <w:rPr>
          <w:b/>
          <w:sz w:val="20"/>
        </w:rPr>
        <w:cr/>
      </w:r>
      <w:r w:rsidR="00AF65D4" w:rsidRPr="00B31BB9">
        <w:rPr>
          <w:sz w:val="20"/>
        </w:rPr>
        <w:t>V ČR je dostupná nejvyšší kvalita péče o pacienty s mrtvicí, v souladu s nejmodernějšími odbornými doporučenými postupy. V rámci sledování kvality této péče sleduje Cerebrovaskulární sekce ČNS ČLS JEP ukazatele, které mimo jiné měří čas od projití prvními dveřmi nemocnice do zahájení léčby.</w:t>
      </w:r>
    </w:p>
    <w:p w14:paraId="60ADBC60" w14:textId="3B4D7B89" w:rsidR="00AF65D4" w:rsidRPr="00B31BB9" w:rsidRDefault="00AF65D4" w:rsidP="00AF65D4">
      <w:pPr>
        <w:spacing w:line="240" w:lineRule="atLeast"/>
        <w:rPr>
          <w:sz w:val="20"/>
        </w:rPr>
      </w:pPr>
      <w:r w:rsidRPr="00B31BB9">
        <w:rPr>
          <w:sz w:val="20"/>
        </w:rPr>
        <w:t xml:space="preserve">Tyto ukazatele se pravidelně vyhodnocují a centra se mezi sebou porovnávají. Cílem je, </w:t>
      </w:r>
      <w:r w:rsidR="008961FB" w:rsidRPr="00B31BB9">
        <w:rPr>
          <w:sz w:val="20"/>
        </w:rPr>
        <w:t>aby ve všech centrech byla léčba o ischemické pacienty zahájena do 20 minut od příjezdu</w:t>
      </w:r>
      <w:r w:rsidR="008961FB">
        <w:rPr>
          <w:sz w:val="20"/>
        </w:rPr>
        <w:t>. P</w:t>
      </w:r>
      <w:r w:rsidRPr="00B31BB9">
        <w:rPr>
          <w:sz w:val="20"/>
        </w:rPr>
        <w:t>acient sám nemůže ovlivnit, do kterého centra ho záchranka odveze</w:t>
      </w:r>
      <w:r w:rsidR="008961FB">
        <w:rPr>
          <w:sz w:val="20"/>
        </w:rPr>
        <w:t xml:space="preserve">; </w:t>
      </w:r>
      <w:r w:rsidRPr="00B31BB9">
        <w:rPr>
          <w:sz w:val="20"/>
        </w:rPr>
        <w:t xml:space="preserve">aplikuje se spádovost dle věstníku a </w:t>
      </w:r>
      <w:proofErr w:type="spellStart"/>
      <w:r w:rsidRPr="00B31BB9">
        <w:rPr>
          <w:sz w:val="20"/>
        </w:rPr>
        <w:t>triáže</w:t>
      </w:r>
      <w:proofErr w:type="spellEnd"/>
      <w:r w:rsidRPr="00B31BB9">
        <w:rPr>
          <w:sz w:val="20"/>
        </w:rPr>
        <w:t xml:space="preserve">. Ve světě </w:t>
      </w:r>
      <w:r w:rsidR="00984347">
        <w:rPr>
          <w:sz w:val="20"/>
        </w:rPr>
        <w:t xml:space="preserve">je </w:t>
      </w:r>
      <w:r w:rsidRPr="00B31BB9">
        <w:rPr>
          <w:sz w:val="20"/>
        </w:rPr>
        <w:t xml:space="preserve">nyní </w:t>
      </w:r>
      <w:r w:rsidR="00984347">
        <w:rPr>
          <w:sz w:val="20"/>
        </w:rPr>
        <w:t>cílem</w:t>
      </w:r>
      <w:r w:rsidRPr="00B31BB9">
        <w:rPr>
          <w:sz w:val="20"/>
        </w:rPr>
        <w:t xml:space="preserve"> </w:t>
      </w:r>
      <w:r w:rsidR="00984347">
        <w:rPr>
          <w:sz w:val="20"/>
        </w:rPr>
        <w:t>zahájení léčby v nemocnici do 6</w:t>
      </w:r>
      <w:r w:rsidRPr="00B31BB9">
        <w:rPr>
          <w:sz w:val="20"/>
        </w:rPr>
        <w:t>0 minut, tedy u nás se na centra kladou přísnější nároky, než jsou světová doporučení.</w:t>
      </w:r>
    </w:p>
    <w:p w14:paraId="795F345A" w14:textId="1612671C" w:rsidR="00AF65D4" w:rsidRPr="00B31BB9" w:rsidRDefault="00AF65D4" w:rsidP="00AF65D4">
      <w:pPr>
        <w:spacing w:line="240" w:lineRule="atLeast"/>
        <w:rPr>
          <w:sz w:val="20"/>
        </w:rPr>
      </w:pPr>
    </w:p>
    <w:p w14:paraId="7B137DA6" w14:textId="5E1F5333" w:rsidR="00AF65D4" w:rsidRPr="00B31BB9" w:rsidRDefault="00AF65D4" w:rsidP="00AF65D4">
      <w:pPr>
        <w:spacing w:line="240" w:lineRule="atLeast"/>
        <w:rPr>
          <w:sz w:val="20"/>
        </w:rPr>
      </w:pPr>
      <w:r w:rsidRPr="00B31BB9">
        <w:rPr>
          <w:sz w:val="20"/>
        </w:rPr>
        <w:t xml:space="preserve">Po základní diagnostice pacienta, stanovení typu mrtvice, lokalizace </w:t>
      </w:r>
      <w:r w:rsidR="00984347">
        <w:rPr>
          <w:sz w:val="20"/>
        </w:rPr>
        <w:t>místa okluze</w:t>
      </w:r>
      <w:r w:rsidRPr="00B31BB9">
        <w:rPr>
          <w:sz w:val="20"/>
        </w:rPr>
        <w:t xml:space="preserve"> cévy a určení délky trvání příznaků se přistupuje k léčbě.</w:t>
      </w:r>
      <w:r w:rsidR="008961FB">
        <w:rPr>
          <w:sz w:val="20"/>
        </w:rPr>
        <w:t xml:space="preserve"> </w:t>
      </w:r>
      <w:r w:rsidRPr="00B31BB9">
        <w:rPr>
          <w:sz w:val="20"/>
        </w:rPr>
        <w:t>Léčbou první volby pro pacienty s ischemickou mrtvicí je vždy intravenózní (nitro</w:t>
      </w:r>
      <w:r w:rsidR="00984347">
        <w:rPr>
          <w:sz w:val="20"/>
        </w:rPr>
        <w:t xml:space="preserve">žilní) trombolýza, tedy podání </w:t>
      </w:r>
      <w:proofErr w:type="spellStart"/>
      <w:r w:rsidR="00984347">
        <w:rPr>
          <w:sz w:val="20"/>
        </w:rPr>
        <w:t>trombolytika</w:t>
      </w:r>
      <w:proofErr w:type="spellEnd"/>
      <w:r w:rsidR="00984347">
        <w:rPr>
          <w:sz w:val="20"/>
        </w:rPr>
        <w:t xml:space="preserve">, léku </w:t>
      </w:r>
      <w:r w:rsidRPr="00B31BB9">
        <w:rPr>
          <w:sz w:val="20"/>
        </w:rPr>
        <w:t>rozpouště</w:t>
      </w:r>
      <w:r w:rsidR="00DB42FF">
        <w:rPr>
          <w:sz w:val="20"/>
        </w:rPr>
        <w:t>jícího</w:t>
      </w:r>
      <w:r w:rsidRPr="00B31BB9">
        <w:rPr>
          <w:sz w:val="20"/>
        </w:rPr>
        <w:t xml:space="preserve"> krevní sraženin</w:t>
      </w:r>
      <w:r w:rsidR="00DB42FF">
        <w:rPr>
          <w:sz w:val="20"/>
        </w:rPr>
        <w:t>y</w:t>
      </w:r>
      <w:r w:rsidRPr="00B31BB9">
        <w:rPr>
          <w:sz w:val="20"/>
        </w:rPr>
        <w:t>.</w:t>
      </w:r>
      <w:r w:rsidR="008961FB">
        <w:rPr>
          <w:sz w:val="20"/>
        </w:rPr>
        <w:t xml:space="preserve"> </w:t>
      </w:r>
      <w:r w:rsidRPr="00B31BB9">
        <w:rPr>
          <w:sz w:val="20"/>
        </w:rPr>
        <w:t xml:space="preserve">Pro pacienty s nejtěžšími mrtvicemi (s uzávěrem </w:t>
      </w:r>
      <w:r w:rsidR="00DB42FF">
        <w:rPr>
          <w:sz w:val="20"/>
        </w:rPr>
        <w:t>velké</w:t>
      </w:r>
      <w:r w:rsidRPr="00B31BB9">
        <w:rPr>
          <w:sz w:val="20"/>
        </w:rPr>
        <w:t xml:space="preserve"> mozkové tepny) je k dispozici vysoce materiálně i personálně náročná in</w:t>
      </w:r>
      <w:r w:rsidR="00DB42FF">
        <w:rPr>
          <w:sz w:val="20"/>
        </w:rPr>
        <w:t>tervenční</w:t>
      </w:r>
      <w:r w:rsidRPr="00B31BB9">
        <w:rPr>
          <w:sz w:val="20"/>
        </w:rPr>
        <w:t xml:space="preserve"> léčba tzv. mechanická </w:t>
      </w:r>
      <w:proofErr w:type="spellStart"/>
      <w:r w:rsidRPr="00B31BB9">
        <w:rPr>
          <w:sz w:val="20"/>
        </w:rPr>
        <w:t>trombektomie</w:t>
      </w:r>
      <w:proofErr w:type="spellEnd"/>
      <w:r w:rsidRPr="00B31BB9">
        <w:rPr>
          <w:sz w:val="20"/>
        </w:rPr>
        <w:t>, při níž se zavedením přes tř</w:t>
      </w:r>
      <w:r w:rsidR="00DB42FF">
        <w:rPr>
          <w:sz w:val="20"/>
        </w:rPr>
        <w:t>ís</w:t>
      </w:r>
      <w:r w:rsidRPr="00B31BB9">
        <w:rPr>
          <w:sz w:val="20"/>
        </w:rPr>
        <w:t>l</w:t>
      </w:r>
      <w:r w:rsidR="00DB42FF">
        <w:rPr>
          <w:sz w:val="20"/>
        </w:rPr>
        <w:t>o</w:t>
      </w:r>
      <w:r w:rsidRPr="00B31BB9">
        <w:rPr>
          <w:sz w:val="20"/>
        </w:rPr>
        <w:t xml:space="preserve"> až do mozk</w:t>
      </w:r>
      <w:r w:rsidR="00DB42FF">
        <w:rPr>
          <w:sz w:val="20"/>
        </w:rPr>
        <w:t>ového řečiště</w:t>
      </w:r>
      <w:r w:rsidRPr="00B31BB9">
        <w:rPr>
          <w:sz w:val="20"/>
        </w:rPr>
        <w:t xml:space="preserve"> mechanicky odstraní krevní </w:t>
      </w:r>
      <w:r w:rsidR="00DB42FF">
        <w:rPr>
          <w:sz w:val="20"/>
        </w:rPr>
        <w:t>sraženina</w:t>
      </w:r>
      <w:r w:rsidRPr="00B31BB9">
        <w:rPr>
          <w:sz w:val="20"/>
        </w:rPr>
        <w:t xml:space="preserve">, která brání zásobování mozku okysličenou krví. </w:t>
      </w:r>
      <w:r w:rsidR="00DB42FF">
        <w:rPr>
          <w:sz w:val="20"/>
        </w:rPr>
        <w:t>T</w:t>
      </w:r>
      <w:r w:rsidRPr="00B31BB9">
        <w:rPr>
          <w:sz w:val="20"/>
        </w:rPr>
        <w:t xml:space="preserve">uto léčbu </w:t>
      </w:r>
      <w:r w:rsidR="00DB42FF">
        <w:rPr>
          <w:sz w:val="20"/>
        </w:rPr>
        <w:t>rutině provádí</w:t>
      </w:r>
      <w:r w:rsidRPr="00B31BB9">
        <w:rPr>
          <w:sz w:val="20"/>
        </w:rPr>
        <w:t xml:space="preserve"> všechna komplexní cerebrovaskulární centra v ČR.</w:t>
      </w:r>
    </w:p>
    <w:p w14:paraId="5B0A5B23" w14:textId="076255A9" w:rsidR="00AF65D4" w:rsidRPr="00B31BB9" w:rsidRDefault="00AF65D4" w:rsidP="00AF65D4">
      <w:pPr>
        <w:spacing w:line="240" w:lineRule="atLeast"/>
        <w:rPr>
          <w:sz w:val="20"/>
        </w:rPr>
      </w:pPr>
    </w:p>
    <w:p w14:paraId="6E156C86" w14:textId="77777777" w:rsidR="0049060B" w:rsidRDefault="00AF65D4" w:rsidP="00AF65D4">
      <w:pPr>
        <w:spacing w:line="240" w:lineRule="atLeast"/>
        <w:rPr>
          <w:sz w:val="20"/>
        </w:rPr>
      </w:pPr>
      <w:r w:rsidRPr="00B31BB9">
        <w:rPr>
          <w:sz w:val="20"/>
        </w:rPr>
        <w:t xml:space="preserve">V závislosti na délce trvání příznaků mrtvice mají pacienti různou pravděpodobnost, že léčba intravenózní trombolýzou u nich bude úspěšná. </w:t>
      </w:r>
      <w:r w:rsidR="0049060B" w:rsidRPr="00B31BB9">
        <w:rPr>
          <w:sz w:val="20"/>
        </w:rPr>
        <w:t>Intravenózní trombolýz</w:t>
      </w:r>
      <w:r w:rsidR="0049060B">
        <w:rPr>
          <w:sz w:val="20"/>
        </w:rPr>
        <w:t xml:space="preserve">a se podává jen do </w:t>
      </w:r>
      <w:r w:rsidR="0049060B" w:rsidRPr="00B31BB9">
        <w:rPr>
          <w:sz w:val="20"/>
        </w:rPr>
        <w:t xml:space="preserve">4,5 hodin od prvních příznaků. </w:t>
      </w:r>
      <w:r w:rsidR="0049060B">
        <w:rPr>
          <w:sz w:val="20"/>
        </w:rPr>
        <w:t>P</w:t>
      </w:r>
      <w:r w:rsidR="0049060B" w:rsidRPr="00B31BB9">
        <w:rPr>
          <w:sz w:val="20"/>
        </w:rPr>
        <w:t xml:space="preserve">o 6. hodině od prvních příznaků dokonce může </w:t>
      </w:r>
      <w:r w:rsidR="0049060B">
        <w:rPr>
          <w:sz w:val="20"/>
        </w:rPr>
        <w:t xml:space="preserve">tato terapie pacientovi </w:t>
      </w:r>
      <w:r w:rsidR="0049060B" w:rsidRPr="00B31BB9">
        <w:rPr>
          <w:sz w:val="20"/>
        </w:rPr>
        <w:t>ublížit a způsobit smrtící mozkové krvácení.</w:t>
      </w:r>
      <w:r w:rsidR="0049060B">
        <w:rPr>
          <w:sz w:val="20"/>
        </w:rPr>
        <w:t xml:space="preserve"> </w:t>
      </w:r>
      <w:r w:rsidR="008961FB" w:rsidRPr="00B31BB9">
        <w:rPr>
          <w:sz w:val="20"/>
        </w:rPr>
        <w:t>Pro představu, při délce trvání příznaků do 1,5 hodiny se podaří každého druhého pacienta zcela vyléčit. Při délce trvání přízn</w:t>
      </w:r>
      <w:r w:rsidR="008961FB">
        <w:rPr>
          <w:sz w:val="20"/>
        </w:rPr>
        <w:t>a</w:t>
      </w:r>
      <w:r w:rsidR="008961FB" w:rsidRPr="00B31BB9">
        <w:rPr>
          <w:sz w:val="20"/>
        </w:rPr>
        <w:t xml:space="preserve">ků do 3 hodin se však podaří zcela vyléčit už jen každého sedmého pacienta a při </w:t>
      </w:r>
      <w:r w:rsidR="0049060B">
        <w:rPr>
          <w:sz w:val="20"/>
        </w:rPr>
        <w:t>trvání</w:t>
      </w:r>
      <w:r w:rsidR="008961FB" w:rsidRPr="00B31BB9">
        <w:rPr>
          <w:sz w:val="20"/>
        </w:rPr>
        <w:t xml:space="preserve"> příznaků v interval</w:t>
      </w:r>
      <w:r w:rsidR="008961FB">
        <w:rPr>
          <w:sz w:val="20"/>
        </w:rPr>
        <w:t>u</w:t>
      </w:r>
      <w:r w:rsidR="008961FB" w:rsidRPr="00B31BB9">
        <w:rPr>
          <w:sz w:val="20"/>
        </w:rPr>
        <w:t xml:space="preserve"> do 4,5 hodiny je zcela vyléčen (tedy úplně bez následků) pouze jeden ze 14 pacientů.</w:t>
      </w:r>
      <w:r w:rsidR="008961FB">
        <w:rPr>
          <w:sz w:val="20"/>
        </w:rPr>
        <w:t xml:space="preserve"> </w:t>
      </w:r>
    </w:p>
    <w:p w14:paraId="08EE24F5" w14:textId="05414480" w:rsidR="00AF65D4" w:rsidRPr="00B31BB9" w:rsidRDefault="00AF65D4" w:rsidP="00AF65D4">
      <w:pPr>
        <w:spacing w:line="240" w:lineRule="atLeast"/>
        <w:rPr>
          <w:sz w:val="20"/>
        </w:rPr>
      </w:pPr>
      <w:r w:rsidRPr="00B31BB9">
        <w:rPr>
          <w:sz w:val="20"/>
        </w:rPr>
        <w:t xml:space="preserve">Mechanickou </w:t>
      </w:r>
      <w:proofErr w:type="spellStart"/>
      <w:r w:rsidRPr="00B31BB9">
        <w:rPr>
          <w:sz w:val="20"/>
        </w:rPr>
        <w:t>trombektomii</w:t>
      </w:r>
      <w:proofErr w:type="spellEnd"/>
      <w:r w:rsidRPr="00B31BB9">
        <w:rPr>
          <w:sz w:val="20"/>
        </w:rPr>
        <w:t xml:space="preserve"> lze u všech indikovaných pacientů provést jen do 6 hodin od prvních příznaků; v okně mezi 6 a 24 hodinami od prvních příznaků j</w:t>
      </w:r>
      <w:r w:rsidR="008961FB">
        <w:rPr>
          <w:sz w:val="20"/>
        </w:rPr>
        <w:t>i</w:t>
      </w:r>
      <w:r w:rsidRPr="00B31BB9">
        <w:rPr>
          <w:sz w:val="20"/>
        </w:rPr>
        <w:t xml:space="preserve"> lze </w:t>
      </w:r>
      <w:r w:rsidR="0049060B">
        <w:rPr>
          <w:sz w:val="20"/>
        </w:rPr>
        <w:t>provést</w:t>
      </w:r>
      <w:r w:rsidRPr="00B31BB9">
        <w:rPr>
          <w:sz w:val="20"/>
        </w:rPr>
        <w:t xml:space="preserve"> jen asi </w:t>
      </w:r>
      <w:r w:rsidR="00984347">
        <w:rPr>
          <w:sz w:val="20"/>
        </w:rPr>
        <w:t xml:space="preserve">u </w:t>
      </w:r>
      <w:r w:rsidRPr="00B31BB9">
        <w:rPr>
          <w:sz w:val="20"/>
        </w:rPr>
        <w:t>10</w:t>
      </w:r>
      <w:r w:rsidR="008961FB">
        <w:rPr>
          <w:sz w:val="20"/>
        </w:rPr>
        <w:t xml:space="preserve"> </w:t>
      </w:r>
      <w:r w:rsidRPr="00B31BB9">
        <w:rPr>
          <w:sz w:val="20"/>
        </w:rPr>
        <w:t>% pacientů</w:t>
      </w:r>
      <w:r w:rsidR="00984347">
        <w:rPr>
          <w:sz w:val="20"/>
        </w:rPr>
        <w:t xml:space="preserve">, kteří splňují určitá další kritéria na pokročilém zobrazení mozku pomocí </w:t>
      </w:r>
      <w:proofErr w:type="spellStart"/>
      <w:r w:rsidR="00984347">
        <w:rPr>
          <w:sz w:val="20"/>
        </w:rPr>
        <w:t>perfuzního</w:t>
      </w:r>
      <w:proofErr w:type="spellEnd"/>
      <w:r w:rsidR="00984347">
        <w:rPr>
          <w:sz w:val="20"/>
        </w:rPr>
        <w:t xml:space="preserve"> CT nebo magnetické rezonance</w:t>
      </w:r>
      <w:r w:rsidRPr="00B31BB9">
        <w:rPr>
          <w:sz w:val="20"/>
        </w:rPr>
        <w:t>.</w:t>
      </w:r>
    </w:p>
    <w:p w14:paraId="30977375" w14:textId="3D3528D2" w:rsidR="00697992" w:rsidRPr="00B31BB9" w:rsidRDefault="00697992" w:rsidP="00AF65D4">
      <w:pPr>
        <w:spacing w:line="240" w:lineRule="atLeast"/>
        <w:rPr>
          <w:sz w:val="20"/>
        </w:rPr>
      </w:pPr>
    </w:p>
    <w:p w14:paraId="2B27D0C7" w14:textId="64747E6B" w:rsidR="00331149" w:rsidRPr="00B31BB9" w:rsidRDefault="00331149" w:rsidP="00331149">
      <w:pPr>
        <w:spacing w:line="240" w:lineRule="atLeast"/>
        <w:rPr>
          <w:sz w:val="20"/>
        </w:rPr>
      </w:pPr>
      <w:r w:rsidRPr="00B31BB9">
        <w:rPr>
          <w:sz w:val="20"/>
        </w:rPr>
        <w:t xml:space="preserve">Díky </w:t>
      </w:r>
      <w:proofErr w:type="spellStart"/>
      <w:r w:rsidRPr="00B31BB9">
        <w:rPr>
          <w:sz w:val="20"/>
        </w:rPr>
        <w:t>centrovosti</w:t>
      </w:r>
      <w:proofErr w:type="spellEnd"/>
      <w:r w:rsidRPr="00B31BB9">
        <w:rPr>
          <w:sz w:val="20"/>
        </w:rPr>
        <w:t xml:space="preserve"> péče o pacienty s mrtvicí, povinné </w:t>
      </w:r>
      <w:proofErr w:type="spellStart"/>
      <w:r w:rsidRPr="00B31BB9">
        <w:rPr>
          <w:sz w:val="20"/>
        </w:rPr>
        <w:t>triáži</w:t>
      </w:r>
      <w:proofErr w:type="spellEnd"/>
      <w:r w:rsidRPr="00B31BB9">
        <w:rPr>
          <w:sz w:val="20"/>
        </w:rPr>
        <w:t xml:space="preserve"> pacientů v záchrankách a pravidelnému hodnocení ukazatelů kvality péče se zlepšil postup péče o pacienty s mrtvicí natolik, že neustále roste počet těch, kterým byla </w:t>
      </w:r>
      <w:r w:rsidR="0049060B">
        <w:rPr>
          <w:sz w:val="20"/>
        </w:rPr>
        <w:t xml:space="preserve">v ČR </w:t>
      </w:r>
      <w:r w:rsidRPr="00B31BB9">
        <w:rPr>
          <w:sz w:val="20"/>
        </w:rPr>
        <w:t>podána intravenózní trombolý</w:t>
      </w:r>
      <w:r w:rsidR="0049060B">
        <w:rPr>
          <w:sz w:val="20"/>
        </w:rPr>
        <w:t xml:space="preserve">za, tj. kteří se k potřebné léčbě dostali během </w:t>
      </w:r>
      <w:r w:rsidR="0049060B" w:rsidRPr="00B31BB9">
        <w:rPr>
          <w:sz w:val="20"/>
        </w:rPr>
        <w:t>terapeutické</w:t>
      </w:r>
      <w:r w:rsidR="0049060B">
        <w:rPr>
          <w:sz w:val="20"/>
        </w:rPr>
        <w:t>ho</w:t>
      </w:r>
      <w:r w:rsidR="0049060B" w:rsidRPr="00B31BB9">
        <w:rPr>
          <w:sz w:val="20"/>
        </w:rPr>
        <w:t xml:space="preserve"> okn</w:t>
      </w:r>
      <w:r w:rsidR="0049060B">
        <w:rPr>
          <w:sz w:val="20"/>
        </w:rPr>
        <w:t>a</w:t>
      </w:r>
      <w:r w:rsidR="0049060B" w:rsidRPr="00B31BB9">
        <w:rPr>
          <w:sz w:val="20"/>
        </w:rPr>
        <w:t xml:space="preserve"> </w:t>
      </w:r>
      <w:r w:rsidR="0049060B">
        <w:rPr>
          <w:sz w:val="20"/>
        </w:rPr>
        <w:t xml:space="preserve">do </w:t>
      </w:r>
      <w:r w:rsidR="0049060B" w:rsidRPr="00B31BB9">
        <w:rPr>
          <w:sz w:val="20"/>
        </w:rPr>
        <w:t>4,5 hodiny od prvních příznaků</w:t>
      </w:r>
      <w:r w:rsidRPr="00B31BB9">
        <w:rPr>
          <w:sz w:val="20"/>
        </w:rPr>
        <w:t xml:space="preserve">. </w:t>
      </w:r>
      <w:r w:rsidR="00E92508" w:rsidRPr="00B31BB9">
        <w:rPr>
          <w:sz w:val="20"/>
        </w:rPr>
        <w:t xml:space="preserve">Zatímco v roce 2009 byla tato léčba poskytnuta 1067 pacientům, v roce 2017 jí bylo léčeno 4856 pacientů, přičemž počet případů mrtvic v ČR je v posledních letech zhruba stále stejný. </w:t>
      </w:r>
    </w:p>
    <w:p w14:paraId="31813863" w14:textId="77777777" w:rsidR="00331149" w:rsidRPr="00B31BB9" w:rsidRDefault="00331149" w:rsidP="00331149">
      <w:pPr>
        <w:spacing w:line="240" w:lineRule="atLeast"/>
        <w:rPr>
          <w:sz w:val="20"/>
        </w:rPr>
      </w:pPr>
      <w:r w:rsidRPr="00B31BB9">
        <w:rPr>
          <w:sz w:val="20"/>
        </w:rPr>
        <w:lastRenderedPageBreak/>
        <w:t>Ukazatele kvality stanovuje a vyhodnocuje výbor Cerebrovaskulární sekcí České neurologické společnosti ČLS JEP, který nyní na měsíční bázi poskytuje zpětnou vazbu všem centrům, jak si mezi ostatními centry stojí.</w:t>
      </w:r>
    </w:p>
    <w:p w14:paraId="3716FEC7" w14:textId="6798CD6C" w:rsidR="009245FC" w:rsidRPr="00B31BB9" w:rsidRDefault="009245FC" w:rsidP="009245FC">
      <w:pPr>
        <w:spacing w:line="240" w:lineRule="atLeast"/>
        <w:rPr>
          <w:sz w:val="20"/>
        </w:rPr>
      </w:pPr>
      <w:r w:rsidRPr="00B31BB9">
        <w:rPr>
          <w:sz w:val="20"/>
        </w:rPr>
        <w:t xml:space="preserve">Sleduje se například i tzv. </w:t>
      </w:r>
      <w:proofErr w:type="spellStart"/>
      <w:r w:rsidRPr="00B31BB9">
        <w:rPr>
          <w:sz w:val="20"/>
        </w:rPr>
        <w:t>door</w:t>
      </w:r>
      <w:proofErr w:type="spellEnd"/>
      <w:r w:rsidRPr="00B31BB9">
        <w:rPr>
          <w:sz w:val="20"/>
        </w:rPr>
        <w:t>-to-</w:t>
      </w:r>
      <w:proofErr w:type="spellStart"/>
      <w:r w:rsidRPr="00B31BB9">
        <w:rPr>
          <w:sz w:val="20"/>
        </w:rPr>
        <w:t>needle</w:t>
      </w:r>
      <w:proofErr w:type="spellEnd"/>
      <w:r w:rsidRPr="00B31BB9">
        <w:rPr>
          <w:sz w:val="20"/>
        </w:rPr>
        <w:t xml:space="preserve"> </w:t>
      </w:r>
      <w:proofErr w:type="spellStart"/>
      <w:r w:rsidRPr="00B31BB9">
        <w:rPr>
          <w:sz w:val="20"/>
        </w:rPr>
        <w:t>time</w:t>
      </w:r>
      <w:proofErr w:type="spellEnd"/>
      <w:r w:rsidRPr="00B31BB9">
        <w:rPr>
          <w:sz w:val="20"/>
        </w:rPr>
        <w:t xml:space="preserve">, tedy čas od příjezdu do nemocnice do vpichu léčivé látky do žíly. Na začátku </w:t>
      </w:r>
      <w:r w:rsidR="00D307EB">
        <w:rPr>
          <w:sz w:val="20"/>
        </w:rPr>
        <w:t xml:space="preserve">sledování </w:t>
      </w:r>
      <w:r w:rsidRPr="00B31BB9">
        <w:rPr>
          <w:sz w:val="20"/>
        </w:rPr>
        <w:t>chyběla správná data z většiny center</w:t>
      </w:r>
      <w:r w:rsidR="00D307EB">
        <w:rPr>
          <w:sz w:val="20"/>
        </w:rPr>
        <w:t xml:space="preserve">, </w:t>
      </w:r>
      <w:r w:rsidRPr="00B31BB9">
        <w:rPr>
          <w:sz w:val="20"/>
        </w:rPr>
        <w:t>postupně začala správně reportovat všechn</w:t>
      </w:r>
      <w:r w:rsidR="00D307EB">
        <w:rPr>
          <w:sz w:val="20"/>
        </w:rPr>
        <w:t>a</w:t>
      </w:r>
      <w:r w:rsidRPr="00B31BB9">
        <w:rPr>
          <w:sz w:val="20"/>
        </w:rPr>
        <w:t xml:space="preserve"> centra a podíl těch, kteří regulérně splňují střední čas (medián) do 30 minut značně narostl</w:t>
      </w:r>
      <w:r w:rsidR="00D307EB">
        <w:rPr>
          <w:sz w:val="20"/>
        </w:rPr>
        <w:t>. N</w:t>
      </w:r>
      <w:r w:rsidRPr="00B31BB9">
        <w:rPr>
          <w:sz w:val="20"/>
        </w:rPr>
        <w:t xml:space="preserve">yní se </w:t>
      </w:r>
      <w:r w:rsidR="00D307EB">
        <w:rPr>
          <w:sz w:val="20"/>
        </w:rPr>
        <w:t xml:space="preserve">v ukazatelích kvality </w:t>
      </w:r>
      <w:r w:rsidRPr="00B31BB9">
        <w:rPr>
          <w:sz w:val="20"/>
        </w:rPr>
        <w:t xml:space="preserve">rozlišuje medián času do 30minut a přísněji ještě i medián času do 20 minut od příjezdu </w:t>
      </w:r>
      <w:r w:rsidR="00D307EB">
        <w:rPr>
          <w:sz w:val="20"/>
        </w:rPr>
        <w:t xml:space="preserve">pacienta </w:t>
      </w:r>
      <w:r w:rsidRPr="00B31BB9">
        <w:rPr>
          <w:sz w:val="20"/>
        </w:rPr>
        <w:t>do nemocnice.</w:t>
      </w:r>
    </w:p>
    <w:p w14:paraId="58CC5C8F" w14:textId="77777777" w:rsidR="009245FC" w:rsidRPr="00B31BB9" w:rsidRDefault="009245FC" w:rsidP="009245FC">
      <w:pPr>
        <w:spacing w:line="240" w:lineRule="atLeast"/>
        <w:rPr>
          <w:sz w:val="20"/>
        </w:rPr>
      </w:pPr>
    </w:p>
    <w:p w14:paraId="5A7D0496" w14:textId="7A1C7CD8" w:rsidR="00D307EB" w:rsidRPr="00B31BB9" w:rsidRDefault="00D307EB" w:rsidP="00D307EB">
      <w:pPr>
        <w:spacing w:line="240" w:lineRule="atLeast"/>
        <w:ind w:right="142"/>
        <w:jc w:val="both"/>
        <w:rPr>
          <w:b/>
          <w:sz w:val="20"/>
        </w:rPr>
      </w:pPr>
      <w:r w:rsidRPr="00B31BB9">
        <w:rPr>
          <w:b/>
          <w:sz w:val="20"/>
        </w:rPr>
        <w:t>Proč je důležité umět rozpoznat první příznaky mrtvice a rychle reagovat</w:t>
      </w:r>
    </w:p>
    <w:p w14:paraId="2501F6E3" w14:textId="5933D482" w:rsidR="0018081A" w:rsidRPr="00C440B6" w:rsidRDefault="00C440B6" w:rsidP="0018081A">
      <w:pPr>
        <w:spacing w:line="240" w:lineRule="atLeast"/>
        <w:rPr>
          <w:bCs/>
          <w:sz w:val="20"/>
        </w:rPr>
      </w:pPr>
      <w:r>
        <w:rPr>
          <w:bCs/>
          <w:sz w:val="20"/>
        </w:rPr>
        <w:t>V případě postižení mozkovou příhodou je n</w:t>
      </w:r>
      <w:r w:rsidR="0018081A" w:rsidRPr="00C440B6">
        <w:rPr>
          <w:bCs/>
          <w:sz w:val="20"/>
        </w:rPr>
        <w:t>ejdůležitější</w:t>
      </w:r>
      <w:r>
        <w:rPr>
          <w:bCs/>
          <w:sz w:val="20"/>
        </w:rPr>
        <w:t xml:space="preserve"> </w:t>
      </w:r>
      <w:r w:rsidR="0018081A" w:rsidRPr="00C440B6">
        <w:rPr>
          <w:bCs/>
          <w:sz w:val="20"/>
        </w:rPr>
        <w:t>zahájit léčbu co nejdříve</w:t>
      </w:r>
      <w:r>
        <w:rPr>
          <w:bCs/>
          <w:sz w:val="20"/>
        </w:rPr>
        <w:t>.</w:t>
      </w:r>
    </w:p>
    <w:p w14:paraId="417F836D" w14:textId="0A63FF87" w:rsidR="0018081A" w:rsidRPr="00B31BB9" w:rsidRDefault="0018081A" w:rsidP="00C440B6">
      <w:pPr>
        <w:tabs>
          <w:tab w:val="num" w:pos="1440"/>
        </w:tabs>
        <w:spacing w:line="240" w:lineRule="atLeast"/>
        <w:rPr>
          <w:sz w:val="20"/>
        </w:rPr>
      </w:pPr>
      <w:r w:rsidRPr="00B31BB9">
        <w:rPr>
          <w:sz w:val="20"/>
        </w:rPr>
        <w:t>Velmi dobře organizovaná a vysoce kvalitní specializovaná péče o pacienty s</w:t>
      </w:r>
      <w:r w:rsidR="00D307EB">
        <w:rPr>
          <w:sz w:val="20"/>
        </w:rPr>
        <w:t> </w:t>
      </w:r>
      <w:r w:rsidRPr="00B31BB9">
        <w:rPr>
          <w:sz w:val="20"/>
        </w:rPr>
        <w:t>mrtvicí</w:t>
      </w:r>
      <w:r w:rsidR="00D307EB">
        <w:rPr>
          <w:sz w:val="20"/>
        </w:rPr>
        <w:t xml:space="preserve"> během posledních sedmi let</w:t>
      </w:r>
      <w:r w:rsidRPr="00B31BB9">
        <w:rPr>
          <w:sz w:val="20"/>
        </w:rPr>
        <w:t xml:space="preserve"> </w:t>
      </w:r>
      <w:r w:rsidR="00C440B6">
        <w:rPr>
          <w:sz w:val="20"/>
        </w:rPr>
        <w:t xml:space="preserve">sice </w:t>
      </w:r>
      <w:r w:rsidRPr="00B31BB9">
        <w:rPr>
          <w:sz w:val="20"/>
        </w:rPr>
        <w:t>pomohla</w:t>
      </w:r>
      <w:r w:rsidR="00D307EB">
        <w:rPr>
          <w:sz w:val="20"/>
        </w:rPr>
        <w:t xml:space="preserve"> </w:t>
      </w:r>
      <w:r w:rsidR="00E93B55" w:rsidRPr="00B31BB9">
        <w:rPr>
          <w:sz w:val="20"/>
        </w:rPr>
        <w:t xml:space="preserve">zvýšit počet pacientů přijímaných do </w:t>
      </w:r>
      <w:r w:rsidR="00D307EB">
        <w:rPr>
          <w:sz w:val="20"/>
        </w:rPr>
        <w:t xml:space="preserve">iktových </w:t>
      </w:r>
      <w:r w:rsidR="00E93B55" w:rsidRPr="00B31BB9">
        <w:rPr>
          <w:sz w:val="20"/>
        </w:rPr>
        <w:t>center</w:t>
      </w:r>
      <w:r w:rsidR="00D307EB">
        <w:rPr>
          <w:sz w:val="20"/>
        </w:rPr>
        <w:t xml:space="preserve">, </w:t>
      </w:r>
      <w:r w:rsidR="00E93B55" w:rsidRPr="00B31BB9">
        <w:rPr>
          <w:sz w:val="20"/>
        </w:rPr>
        <w:t>snížit čas nutný pro zahájení léčby od příjezdu do nemocnice</w:t>
      </w:r>
      <w:r w:rsidR="00C440B6">
        <w:rPr>
          <w:sz w:val="20"/>
        </w:rPr>
        <w:t>,</w:t>
      </w:r>
      <w:r w:rsidR="00D307EB">
        <w:rPr>
          <w:sz w:val="20"/>
        </w:rPr>
        <w:t xml:space="preserve"> a tedy i </w:t>
      </w:r>
      <w:r w:rsidR="00E93B55" w:rsidRPr="00B31BB9">
        <w:rPr>
          <w:sz w:val="20"/>
        </w:rPr>
        <w:t xml:space="preserve">zvýšit podíl pacientů s </w:t>
      </w:r>
      <w:r w:rsidR="00984347">
        <w:rPr>
          <w:sz w:val="20"/>
        </w:rPr>
        <w:t>mrtvicí léčených rekanalizační</w:t>
      </w:r>
      <w:r w:rsidR="00E93B55" w:rsidRPr="00B31BB9">
        <w:rPr>
          <w:sz w:val="20"/>
        </w:rPr>
        <w:t xml:space="preserve"> terapi</w:t>
      </w:r>
      <w:r w:rsidR="00984347">
        <w:rPr>
          <w:sz w:val="20"/>
        </w:rPr>
        <w:t>í</w:t>
      </w:r>
      <w:r w:rsidR="00E93B55" w:rsidRPr="00B31BB9">
        <w:rPr>
          <w:sz w:val="20"/>
        </w:rPr>
        <w:t xml:space="preserve">, </w:t>
      </w:r>
      <w:r w:rsidR="00C440B6">
        <w:rPr>
          <w:sz w:val="20"/>
        </w:rPr>
        <w:t xml:space="preserve">ale stále platí, že </w:t>
      </w:r>
      <w:r w:rsidR="00C440B6" w:rsidRPr="00C440B6">
        <w:rPr>
          <w:b/>
          <w:i/>
          <w:sz w:val="20"/>
        </w:rPr>
        <w:t>s</w:t>
      </w:r>
      <w:r w:rsidR="006F3148" w:rsidRPr="00C440B6">
        <w:rPr>
          <w:b/>
          <w:bCs/>
          <w:i/>
          <w:sz w:val="20"/>
        </w:rPr>
        <w:t>oučasná medicína umí udělat mnoho jen pro ty, co se k ní dostanou včas.</w:t>
      </w:r>
      <w:r w:rsidR="00C440B6" w:rsidRPr="00C440B6">
        <w:rPr>
          <w:b/>
          <w:bCs/>
          <w:i/>
          <w:sz w:val="20"/>
        </w:rPr>
        <w:t xml:space="preserve"> </w:t>
      </w:r>
      <w:r w:rsidR="00C440B6">
        <w:rPr>
          <w:sz w:val="20"/>
        </w:rPr>
        <w:t>V ČR stále s</w:t>
      </w:r>
      <w:r w:rsidRPr="00B31BB9">
        <w:rPr>
          <w:sz w:val="20"/>
        </w:rPr>
        <w:t xml:space="preserve">chází povědomí široké veřejnosti o tom, co v případě postižení mrtvicí dělat. </w:t>
      </w:r>
    </w:p>
    <w:p w14:paraId="6DAC4BA4" w14:textId="05DECD9D" w:rsidR="006F3148" w:rsidRPr="00B31BB9" w:rsidRDefault="006F3148" w:rsidP="0018081A">
      <w:pPr>
        <w:spacing w:line="240" w:lineRule="atLeast"/>
        <w:rPr>
          <w:sz w:val="20"/>
        </w:rPr>
      </w:pPr>
    </w:p>
    <w:p w14:paraId="2A32240A" w14:textId="26A85583" w:rsidR="006F3148" w:rsidRPr="00B31BB9" w:rsidRDefault="006F3148" w:rsidP="006F3148">
      <w:pPr>
        <w:spacing w:line="240" w:lineRule="atLeast"/>
        <w:rPr>
          <w:sz w:val="20"/>
        </w:rPr>
      </w:pPr>
      <w:r w:rsidRPr="00B31BB9">
        <w:rPr>
          <w:sz w:val="20"/>
        </w:rPr>
        <w:t>Nejčastějšími projevy mrtvice jsou</w:t>
      </w:r>
      <w:r w:rsidR="00DB42FF">
        <w:rPr>
          <w:sz w:val="20"/>
        </w:rPr>
        <w:t xml:space="preserve"> náhlé</w:t>
      </w:r>
      <w:r w:rsidRPr="00B31BB9">
        <w:rPr>
          <w:sz w:val="20"/>
        </w:rPr>
        <w:t>:</w:t>
      </w:r>
      <w:r w:rsidRPr="00B31BB9">
        <w:rPr>
          <w:sz w:val="20"/>
        </w:rPr>
        <w:br/>
        <w:t xml:space="preserve">- ochrnutí, tedy oslabení horní a dolní končetiny </w:t>
      </w:r>
      <w:r w:rsidR="00984347">
        <w:rPr>
          <w:sz w:val="20"/>
        </w:rPr>
        <w:t xml:space="preserve">typicky </w:t>
      </w:r>
      <w:r w:rsidRPr="00B31BB9">
        <w:rPr>
          <w:sz w:val="20"/>
        </w:rPr>
        <w:t xml:space="preserve">na jedné straně těla (pacient není schopný např. zvednout ruku, pohnout </w:t>
      </w:r>
      <w:r w:rsidR="00C440B6" w:rsidRPr="00B31BB9">
        <w:rPr>
          <w:sz w:val="20"/>
        </w:rPr>
        <w:t>nohou</w:t>
      </w:r>
      <w:r w:rsidRPr="00B31BB9">
        <w:rPr>
          <w:sz w:val="20"/>
        </w:rPr>
        <w:t>),</w:t>
      </w:r>
    </w:p>
    <w:p w14:paraId="609D539F" w14:textId="5FA2B725" w:rsidR="006F3148" w:rsidRPr="00B31BB9" w:rsidRDefault="006F3148" w:rsidP="006F3148">
      <w:pPr>
        <w:spacing w:line="240" w:lineRule="atLeast"/>
        <w:rPr>
          <w:sz w:val="20"/>
        </w:rPr>
      </w:pPr>
      <w:r w:rsidRPr="00B31BB9">
        <w:rPr>
          <w:sz w:val="20"/>
        </w:rPr>
        <w:t xml:space="preserve">- ochrnutí poloviny obličeje a </w:t>
      </w:r>
      <w:r w:rsidR="00984347">
        <w:rPr>
          <w:sz w:val="20"/>
        </w:rPr>
        <w:t>po</w:t>
      </w:r>
      <w:r w:rsidRPr="00B31BB9">
        <w:rPr>
          <w:sz w:val="20"/>
        </w:rPr>
        <w:t>kles ústního koutku na jedné straně tváře,</w:t>
      </w:r>
    </w:p>
    <w:p w14:paraId="0E9DD940" w14:textId="72C7A151" w:rsidR="006F3148" w:rsidRDefault="006F3148" w:rsidP="006F3148">
      <w:pPr>
        <w:spacing w:line="240" w:lineRule="atLeast"/>
        <w:rPr>
          <w:sz w:val="20"/>
        </w:rPr>
      </w:pPr>
      <w:r w:rsidRPr="00B31BB9">
        <w:rPr>
          <w:sz w:val="20"/>
        </w:rPr>
        <w:t xml:space="preserve">- potíže </w:t>
      </w:r>
      <w:r w:rsidR="00984347">
        <w:rPr>
          <w:sz w:val="20"/>
        </w:rPr>
        <w:t>s mluvením či porozuměním řeči</w:t>
      </w:r>
      <w:r w:rsidRPr="00B31BB9">
        <w:rPr>
          <w:sz w:val="20"/>
        </w:rPr>
        <w:t>,</w:t>
      </w:r>
    </w:p>
    <w:p w14:paraId="6F849FCD" w14:textId="774C0498" w:rsidR="00DB42FF" w:rsidRPr="00B31BB9" w:rsidRDefault="00DB42FF" w:rsidP="006F3148">
      <w:pPr>
        <w:spacing w:line="240" w:lineRule="atLeast"/>
        <w:rPr>
          <w:sz w:val="20"/>
        </w:rPr>
      </w:pPr>
      <w:r>
        <w:rPr>
          <w:sz w:val="20"/>
        </w:rPr>
        <w:t>- necitlivost nebo brnění poloviny těla</w:t>
      </w:r>
    </w:p>
    <w:p w14:paraId="2CC41F2E" w14:textId="24FE03C8" w:rsidR="006F3148" w:rsidRPr="00B31BB9" w:rsidRDefault="006F3148" w:rsidP="006F3148">
      <w:pPr>
        <w:spacing w:line="240" w:lineRule="atLeast"/>
        <w:rPr>
          <w:sz w:val="20"/>
        </w:rPr>
      </w:pPr>
      <w:r w:rsidRPr="00B31BB9">
        <w:rPr>
          <w:sz w:val="20"/>
        </w:rPr>
        <w:t xml:space="preserve">- </w:t>
      </w:r>
      <w:r w:rsidR="00984347">
        <w:rPr>
          <w:sz w:val="20"/>
        </w:rPr>
        <w:t xml:space="preserve">závrať, </w:t>
      </w:r>
      <w:r w:rsidRPr="00B31BB9">
        <w:rPr>
          <w:sz w:val="20"/>
        </w:rPr>
        <w:t>poruch</w:t>
      </w:r>
      <w:r w:rsidR="00984347">
        <w:rPr>
          <w:sz w:val="20"/>
        </w:rPr>
        <w:t xml:space="preserve">a rovnováhy a koordinace pohybů </w:t>
      </w:r>
      <w:r w:rsidRPr="00B31BB9">
        <w:rPr>
          <w:sz w:val="20"/>
        </w:rPr>
        <w:t>se zvracením,</w:t>
      </w:r>
    </w:p>
    <w:p w14:paraId="7AECFF4D" w14:textId="0B6484C3" w:rsidR="006F3148" w:rsidRPr="00B31BB9" w:rsidRDefault="006F3148" w:rsidP="006F3148">
      <w:pPr>
        <w:spacing w:line="240" w:lineRule="atLeast"/>
        <w:rPr>
          <w:sz w:val="20"/>
        </w:rPr>
      </w:pPr>
      <w:r w:rsidRPr="00B31BB9">
        <w:rPr>
          <w:sz w:val="20"/>
        </w:rPr>
        <w:t xml:space="preserve">- silná bolest hlavy (typická pro </w:t>
      </w:r>
      <w:r w:rsidR="00DB42FF">
        <w:rPr>
          <w:sz w:val="20"/>
        </w:rPr>
        <w:t>subarachnoidální</w:t>
      </w:r>
      <w:r w:rsidRPr="00B31BB9">
        <w:rPr>
          <w:sz w:val="20"/>
        </w:rPr>
        <w:t xml:space="preserve"> krvácení)</w:t>
      </w:r>
      <w:r w:rsidR="00DB42FF">
        <w:rPr>
          <w:sz w:val="20"/>
        </w:rPr>
        <w:t xml:space="preserve"> s rozvojem ztuhlosti šíje</w:t>
      </w:r>
      <w:r w:rsidRPr="00B31BB9">
        <w:rPr>
          <w:sz w:val="20"/>
        </w:rPr>
        <w:t>,</w:t>
      </w:r>
    </w:p>
    <w:p w14:paraId="710B13C6" w14:textId="264306BE" w:rsidR="006F3148" w:rsidRPr="00B31BB9" w:rsidRDefault="006F3148" w:rsidP="006F3148">
      <w:pPr>
        <w:spacing w:line="240" w:lineRule="atLeast"/>
        <w:rPr>
          <w:sz w:val="20"/>
        </w:rPr>
      </w:pPr>
      <w:r w:rsidRPr="00B31BB9">
        <w:rPr>
          <w:sz w:val="20"/>
        </w:rPr>
        <w:t>- náhlé potíže s viděním (</w:t>
      </w:r>
      <w:r w:rsidR="00984347">
        <w:rPr>
          <w:sz w:val="20"/>
        </w:rPr>
        <w:t>dvojité</w:t>
      </w:r>
      <w:r w:rsidRPr="00B31BB9">
        <w:rPr>
          <w:sz w:val="20"/>
        </w:rPr>
        <w:t xml:space="preserve"> vidění, výpadek </w:t>
      </w:r>
      <w:r w:rsidR="00984347">
        <w:rPr>
          <w:sz w:val="20"/>
        </w:rPr>
        <w:t xml:space="preserve">poloviny </w:t>
      </w:r>
      <w:r w:rsidRPr="00B31BB9">
        <w:rPr>
          <w:sz w:val="20"/>
        </w:rPr>
        <w:t>zrakového pole</w:t>
      </w:r>
      <w:r w:rsidR="00DB42FF">
        <w:rPr>
          <w:sz w:val="20"/>
        </w:rPr>
        <w:t xml:space="preserve"> nebo úplná ztráta zraku na jednom oku</w:t>
      </w:r>
      <w:r w:rsidRPr="00B31BB9">
        <w:rPr>
          <w:sz w:val="20"/>
        </w:rPr>
        <w:t>).</w:t>
      </w:r>
    </w:p>
    <w:p w14:paraId="5EF9AA08" w14:textId="77777777" w:rsidR="00984347" w:rsidRDefault="00984347" w:rsidP="006F3148">
      <w:pPr>
        <w:spacing w:line="240" w:lineRule="atLeast"/>
        <w:rPr>
          <w:b/>
          <w:bCs/>
          <w:i/>
          <w:sz w:val="20"/>
        </w:rPr>
      </w:pPr>
    </w:p>
    <w:p w14:paraId="43AAC24D" w14:textId="1C7210C2" w:rsidR="006F3148" w:rsidRPr="00C440B6" w:rsidRDefault="006F3148" w:rsidP="006F3148">
      <w:pPr>
        <w:spacing w:line="240" w:lineRule="atLeast"/>
        <w:rPr>
          <w:i/>
          <w:sz w:val="20"/>
        </w:rPr>
      </w:pPr>
      <w:r w:rsidRPr="00C440B6">
        <w:rPr>
          <w:b/>
          <w:bCs/>
          <w:i/>
          <w:sz w:val="20"/>
        </w:rPr>
        <w:t>Více než 70 % Čechů nepozná příznaky mozkové mrtvice, ačkoli je to pro záchranu života klíčové.</w:t>
      </w:r>
    </w:p>
    <w:p w14:paraId="123AD0EA" w14:textId="77777777" w:rsidR="00C440B6" w:rsidRDefault="00C440B6" w:rsidP="006F3148">
      <w:pPr>
        <w:spacing w:line="240" w:lineRule="atLeast"/>
        <w:rPr>
          <w:b/>
          <w:bCs/>
          <w:sz w:val="20"/>
          <w:u w:val="single"/>
        </w:rPr>
      </w:pPr>
    </w:p>
    <w:p w14:paraId="1F08A1BF" w14:textId="51F72B09" w:rsidR="006F3148" w:rsidRPr="00B31BB9" w:rsidRDefault="006F3148" w:rsidP="006F3148">
      <w:pPr>
        <w:spacing w:line="240" w:lineRule="atLeast"/>
        <w:rPr>
          <w:b/>
          <w:bCs/>
          <w:sz w:val="20"/>
        </w:rPr>
      </w:pPr>
      <w:r w:rsidRPr="00C440B6">
        <w:rPr>
          <w:bCs/>
          <w:sz w:val="20"/>
          <w:u w:val="single"/>
        </w:rPr>
        <w:t>Jak správně pomoci?</w:t>
      </w:r>
      <w:r w:rsidR="00C440B6">
        <w:rPr>
          <w:b/>
          <w:bCs/>
          <w:sz w:val="20"/>
        </w:rPr>
        <w:t xml:space="preserve"> </w:t>
      </w:r>
      <w:r w:rsidRPr="00B31BB9">
        <w:rPr>
          <w:sz w:val="20"/>
        </w:rPr>
        <w:t>Pokud si nejsme jisti, zda se skutečně jedná o cévní mozkovou příhodu, můžeme postiženého požádat o několik jednoduchých úkonů. Jedná se o </w:t>
      </w:r>
      <w:r w:rsidRPr="00C440B6">
        <w:rPr>
          <w:b/>
          <w:bCs/>
          <w:i/>
          <w:sz w:val="20"/>
        </w:rPr>
        <w:t>tzv. FAST test</w:t>
      </w:r>
      <w:r w:rsidRPr="00B31BB9">
        <w:rPr>
          <w:sz w:val="20"/>
        </w:rPr>
        <w:t>, kterým můžete rychle diagnostikovat příznaky a tímto pomoci člověku.</w:t>
      </w:r>
      <w:r w:rsidR="00C440B6">
        <w:rPr>
          <w:sz w:val="20"/>
        </w:rPr>
        <w:t xml:space="preserve"> </w:t>
      </w:r>
      <w:r w:rsidRPr="00B31BB9">
        <w:rPr>
          <w:sz w:val="20"/>
        </w:rPr>
        <w:t>Poté </w:t>
      </w:r>
      <w:r w:rsidRPr="00C440B6">
        <w:rPr>
          <w:b/>
          <w:bCs/>
          <w:i/>
          <w:sz w:val="20"/>
        </w:rPr>
        <w:t>okamžitě voláme zdravotnickou záchrannou službu na čísle 155 nebo 112</w:t>
      </w:r>
      <w:r w:rsidRPr="00B31BB9">
        <w:rPr>
          <w:b/>
          <w:bCs/>
          <w:sz w:val="20"/>
        </w:rPr>
        <w:t xml:space="preserve">. </w:t>
      </w:r>
      <w:r w:rsidRPr="00B31BB9">
        <w:rPr>
          <w:sz w:val="20"/>
        </w:rPr>
        <w:t>Pacienta se snažíme udržet ve stabilizovaném stavu (umožnit mu volné dýchání, nikam ho nepřevážet). Pokud má být léčba účinná, musí být zahájena co nejdříve, ideálně během 4,5 hodin od vzniku příznaků. </w:t>
      </w:r>
      <w:r w:rsidRPr="00C440B6">
        <w:rPr>
          <w:b/>
          <w:bCs/>
          <w:i/>
          <w:sz w:val="20"/>
        </w:rPr>
        <w:t>Čas je nejdůležitější faktor</w:t>
      </w:r>
      <w:r w:rsidRPr="00B31BB9">
        <w:rPr>
          <w:b/>
          <w:bCs/>
          <w:sz w:val="20"/>
        </w:rPr>
        <w:t>.</w:t>
      </w:r>
    </w:p>
    <w:p w14:paraId="10ADC181" w14:textId="74E51CB8" w:rsidR="006F3148" w:rsidRPr="00B31BB9" w:rsidRDefault="006F3148" w:rsidP="006F3148">
      <w:pPr>
        <w:spacing w:line="240" w:lineRule="atLeast"/>
        <w:rPr>
          <w:sz w:val="20"/>
        </w:rPr>
      </w:pPr>
    </w:p>
    <w:p w14:paraId="148BBB27" w14:textId="6F0138A7" w:rsidR="006F3148" w:rsidRPr="00B31BB9" w:rsidRDefault="006F3148" w:rsidP="006F3148">
      <w:pPr>
        <w:spacing w:line="240" w:lineRule="atLeast"/>
        <w:rPr>
          <w:b/>
          <w:bCs/>
          <w:sz w:val="20"/>
        </w:rPr>
      </w:pPr>
      <w:r w:rsidRPr="00C440B6">
        <w:rPr>
          <w:bCs/>
          <w:sz w:val="20"/>
          <w:u w:val="single"/>
        </w:rPr>
        <w:t>Jak rychle rozpoznat příznaky mrtvice</w:t>
      </w:r>
      <w:r w:rsidRPr="00B31BB9">
        <w:rPr>
          <w:b/>
          <w:bCs/>
          <w:sz w:val="20"/>
        </w:rPr>
        <w:t xml:space="preserve"> – </w:t>
      </w:r>
      <w:r w:rsidRPr="00C440B6">
        <w:rPr>
          <w:b/>
          <w:bCs/>
          <w:i/>
          <w:sz w:val="20"/>
        </w:rPr>
        <w:t>metoda FAST (stačí 1 z těchto příznaků)</w:t>
      </w:r>
    </w:p>
    <w:p w14:paraId="7E94F7C0" w14:textId="77777777" w:rsidR="006F3148" w:rsidRPr="00B31BB9" w:rsidRDefault="006F3148" w:rsidP="006F3148">
      <w:pPr>
        <w:spacing w:line="240" w:lineRule="atLeast"/>
        <w:rPr>
          <w:sz w:val="20"/>
        </w:rPr>
      </w:pPr>
      <w:r w:rsidRPr="00B31BB9">
        <w:rPr>
          <w:sz w:val="20"/>
        </w:rPr>
        <w:t>Face (obličej) – Požádám člověka, aby se usmál. Je patrný pokles ústního koutku nebo očního víčka?</w:t>
      </w:r>
    </w:p>
    <w:p w14:paraId="33F18EF7" w14:textId="77777777" w:rsidR="006F3148" w:rsidRPr="00B31BB9" w:rsidRDefault="006F3148" w:rsidP="006F3148">
      <w:pPr>
        <w:spacing w:line="240" w:lineRule="atLeast"/>
        <w:rPr>
          <w:sz w:val="20"/>
        </w:rPr>
      </w:pPr>
      <w:proofErr w:type="spellStart"/>
      <w:r w:rsidRPr="00B31BB9">
        <w:rPr>
          <w:sz w:val="20"/>
        </w:rPr>
        <w:t>Arm</w:t>
      </w:r>
      <w:proofErr w:type="spellEnd"/>
      <w:r w:rsidRPr="00B31BB9">
        <w:rPr>
          <w:sz w:val="20"/>
        </w:rPr>
        <w:t xml:space="preserve"> (paže) – Zvednu mu ruce do předpažení. Nemůže udržet obě paže ve stejné výšce a jedna nenápadně poklesne oproti druhé?</w:t>
      </w:r>
    </w:p>
    <w:p w14:paraId="55066A47" w14:textId="77777777" w:rsidR="006F3148" w:rsidRPr="00B31BB9" w:rsidRDefault="006F3148" w:rsidP="006F3148">
      <w:pPr>
        <w:spacing w:line="240" w:lineRule="atLeast"/>
        <w:rPr>
          <w:sz w:val="20"/>
        </w:rPr>
      </w:pPr>
      <w:proofErr w:type="spellStart"/>
      <w:r w:rsidRPr="00B31BB9">
        <w:rPr>
          <w:sz w:val="20"/>
        </w:rPr>
        <w:t>Speech</w:t>
      </w:r>
      <w:proofErr w:type="spellEnd"/>
      <w:r w:rsidRPr="00B31BB9">
        <w:rPr>
          <w:sz w:val="20"/>
        </w:rPr>
        <w:t xml:space="preserve"> (řeč) – Zeptám se ho, jak se jmenuje. Odpovídá nesrozumitelně či má potíže s porozuměním?</w:t>
      </w:r>
    </w:p>
    <w:p w14:paraId="722809BF" w14:textId="7827B0FF" w:rsidR="006F3148" w:rsidRPr="00B31BB9" w:rsidRDefault="006F3148" w:rsidP="006F3148">
      <w:pPr>
        <w:spacing w:line="240" w:lineRule="atLeast"/>
        <w:rPr>
          <w:sz w:val="20"/>
        </w:rPr>
      </w:pPr>
      <w:proofErr w:type="spellStart"/>
      <w:r w:rsidRPr="00B31BB9">
        <w:rPr>
          <w:sz w:val="20"/>
        </w:rPr>
        <w:t>Time</w:t>
      </w:r>
      <w:proofErr w:type="spellEnd"/>
      <w:r w:rsidRPr="00B31BB9">
        <w:rPr>
          <w:sz w:val="20"/>
        </w:rPr>
        <w:t xml:space="preserve"> (čas) – Pokud zaznamenám alespoň jeden z těchto příznaků, okamžitě volám 155!</w:t>
      </w:r>
      <w:r w:rsidR="00DB42FF">
        <w:rPr>
          <w:sz w:val="20"/>
        </w:rPr>
        <w:t xml:space="preserve"> Pokud jsi nejsem jistý – rovněž raději zavolám odbornou pomoc!</w:t>
      </w:r>
    </w:p>
    <w:p w14:paraId="1CE760E5" w14:textId="7F742E8D" w:rsidR="006F3148" w:rsidRPr="00B31BB9" w:rsidRDefault="006F3148" w:rsidP="006F3148">
      <w:pPr>
        <w:spacing w:line="240" w:lineRule="atLeast"/>
        <w:rPr>
          <w:sz w:val="20"/>
        </w:rPr>
      </w:pPr>
    </w:p>
    <w:p w14:paraId="272ACB4A" w14:textId="576EFDC1" w:rsidR="006F3148" w:rsidRPr="00B31BB9" w:rsidRDefault="006F3148" w:rsidP="006F3148">
      <w:pPr>
        <w:spacing w:line="240" w:lineRule="atLeast"/>
        <w:rPr>
          <w:b/>
          <w:bCs/>
          <w:sz w:val="20"/>
        </w:rPr>
      </w:pPr>
      <w:r w:rsidRPr="00B31BB9">
        <w:rPr>
          <w:b/>
          <w:bCs/>
          <w:sz w:val="20"/>
        </w:rPr>
        <w:t>Jak zvýšit informovanost veřejnosti o CMP?</w:t>
      </w:r>
      <w:r w:rsidR="001C50D2">
        <w:rPr>
          <w:b/>
          <w:bCs/>
          <w:sz w:val="20"/>
        </w:rPr>
        <w:t xml:space="preserve"> </w:t>
      </w:r>
      <w:r w:rsidR="001C50D2" w:rsidRPr="00C440B6">
        <w:rPr>
          <w:b/>
          <w:sz w:val="20"/>
        </w:rPr>
        <w:t xml:space="preserve">Proč je důležité, aby </w:t>
      </w:r>
      <w:r w:rsidR="001C50D2">
        <w:rPr>
          <w:b/>
          <w:sz w:val="20"/>
        </w:rPr>
        <w:t>příznaky</w:t>
      </w:r>
      <w:r w:rsidR="001C50D2" w:rsidRPr="00C440B6">
        <w:rPr>
          <w:b/>
          <w:sz w:val="20"/>
        </w:rPr>
        <w:t xml:space="preserve"> uměly poznat i malé děti?</w:t>
      </w:r>
    </w:p>
    <w:p w14:paraId="6921F9BE" w14:textId="5E43C27C" w:rsidR="006F3148" w:rsidRPr="00B31BB9" w:rsidRDefault="001C50D2" w:rsidP="006F3148">
      <w:pPr>
        <w:spacing w:line="240" w:lineRule="atLeast"/>
        <w:rPr>
          <w:sz w:val="20"/>
        </w:rPr>
      </w:pPr>
      <w:r>
        <w:rPr>
          <w:sz w:val="20"/>
        </w:rPr>
        <w:lastRenderedPageBreak/>
        <w:t>O</w:t>
      </w:r>
      <w:r w:rsidR="006F3148" w:rsidRPr="00B31BB9">
        <w:rPr>
          <w:sz w:val="20"/>
        </w:rPr>
        <w:t xml:space="preserve">světová kampaň </w:t>
      </w:r>
      <w:r>
        <w:rPr>
          <w:sz w:val="20"/>
        </w:rPr>
        <w:t xml:space="preserve">v ČR je nyní </w:t>
      </w:r>
      <w:r w:rsidR="006F3148" w:rsidRPr="00B31BB9">
        <w:rPr>
          <w:sz w:val="20"/>
        </w:rPr>
        <w:t>vedena pouze odbornou společností (Cerebrovaskulární sekcí ČNS ČLS JEP), za pomoci Nadačního fondu Čas je mozek. FN u sv. Anny v Brně iniciuje vzdělávání dětí ve školách a pro seniory, interaktivní e-</w:t>
      </w:r>
      <w:proofErr w:type="spellStart"/>
      <w:r w:rsidR="006F3148" w:rsidRPr="00B31BB9">
        <w:rPr>
          <w:sz w:val="20"/>
        </w:rPr>
        <w:t>learningovou</w:t>
      </w:r>
      <w:proofErr w:type="spellEnd"/>
      <w:r w:rsidR="006F3148" w:rsidRPr="00B31BB9">
        <w:rPr>
          <w:sz w:val="20"/>
        </w:rPr>
        <w:t xml:space="preserve"> formou – projekt HOBIT (Hodina Biologie pro </w:t>
      </w:r>
      <w:proofErr w:type="spellStart"/>
      <w:r w:rsidR="006F3148" w:rsidRPr="00B31BB9">
        <w:rPr>
          <w:sz w:val="20"/>
        </w:rPr>
        <w:t>živoT</w:t>
      </w:r>
      <w:proofErr w:type="spellEnd"/>
      <w:r w:rsidR="006F3148" w:rsidRPr="00B31BB9">
        <w:rPr>
          <w:sz w:val="20"/>
        </w:rPr>
        <w:t xml:space="preserve">). </w:t>
      </w:r>
    </w:p>
    <w:p w14:paraId="1D5601FD" w14:textId="67389FB0" w:rsidR="008F5CC3" w:rsidRPr="00B31BB9" w:rsidRDefault="008F5CC3" w:rsidP="008F5CC3">
      <w:pPr>
        <w:spacing w:line="240" w:lineRule="atLeast"/>
        <w:rPr>
          <w:sz w:val="20"/>
        </w:rPr>
      </w:pPr>
      <w:r w:rsidRPr="00B31BB9">
        <w:rPr>
          <w:sz w:val="20"/>
        </w:rPr>
        <w:t>Pro zvýšení povědomí o příznacích mrtvice je potřebné uskutečnění větší kampaně, která by oslovila širokou vrstvu obyvatelstva.</w:t>
      </w:r>
      <w:r w:rsidR="001C50D2">
        <w:rPr>
          <w:sz w:val="20"/>
        </w:rPr>
        <w:t xml:space="preserve"> </w:t>
      </w:r>
      <w:r w:rsidRPr="00B31BB9">
        <w:rPr>
          <w:sz w:val="20"/>
        </w:rPr>
        <w:t>Ministerstvo zdravotnictví přislíbilo, že prevence kardiovaskulárních onemocnění a cévních mozkových příhod (mrtvic) bude jedním z cca 5 hlavních témat právě chystané koncepce „zdraví 2030“, která by měla nahradit aktuální strategický dokument Zdraví 2020. V rámci prevence by se samozřejmě mělo dostat i na osvětu.</w:t>
      </w:r>
    </w:p>
    <w:p w14:paraId="3DA99DA0" w14:textId="6044FC9E" w:rsidR="006F3148" w:rsidRPr="001C50D2" w:rsidRDefault="001C50D2" w:rsidP="006F3148">
      <w:pPr>
        <w:spacing w:line="240" w:lineRule="atLeast"/>
        <w:rPr>
          <w:bCs/>
          <w:sz w:val="20"/>
        </w:rPr>
      </w:pPr>
      <w:r>
        <w:rPr>
          <w:bCs/>
          <w:sz w:val="20"/>
        </w:rPr>
        <w:t>C</w:t>
      </w:r>
      <w:r w:rsidR="008F5CC3" w:rsidRPr="001C50D2">
        <w:rPr>
          <w:bCs/>
          <w:sz w:val="20"/>
        </w:rPr>
        <w:t>ílem osvětové kampaně</w:t>
      </w:r>
      <w:r>
        <w:rPr>
          <w:bCs/>
          <w:sz w:val="20"/>
        </w:rPr>
        <w:t xml:space="preserve"> by ideálně mělo být:</w:t>
      </w:r>
    </w:p>
    <w:p w14:paraId="10D8CD88" w14:textId="77777777" w:rsidR="00FF4A94" w:rsidRPr="00B31BB9" w:rsidRDefault="00E93B55" w:rsidP="008F5CC3">
      <w:pPr>
        <w:numPr>
          <w:ilvl w:val="0"/>
          <w:numId w:val="2"/>
        </w:numPr>
        <w:spacing w:line="240" w:lineRule="atLeast"/>
        <w:rPr>
          <w:sz w:val="20"/>
        </w:rPr>
      </w:pPr>
      <w:r w:rsidRPr="00B31BB9">
        <w:rPr>
          <w:sz w:val="20"/>
        </w:rPr>
        <w:t>Naučit laiky, aby dokázali rozpoznat 3 základní příznaky mrtvice a v případě potřeby ihned zavolali 155</w:t>
      </w:r>
    </w:p>
    <w:p w14:paraId="7788167B" w14:textId="77777777" w:rsidR="00FF4A94" w:rsidRPr="00B31BB9" w:rsidRDefault="00E93B55" w:rsidP="008F5CC3">
      <w:pPr>
        <w:numPr>
          <w:ilvl w:val="0"/>
          <w:numId w:val="2"/>
        </w:numPr>
        <w:spacing w:line="240" w:lineRule="atLeast"/>
        <w:rPr>
          <w:sz w:val="20"/>
        </w:rPr>
      </w:pPr>
      <w:r w:rsidRPr="00B31BB9">
        <w:rPr>
          <w:sz w:val="20"/>
        </w:rPr>
        <w:t>Zvýšit počet pacientů, kteří dorazí do nemocnice dostatečně brzy na to, aby u nich mohla být započata efektivní léčba</w:t>
      </w:r>
    </w:p>
    <w:p w14:paraId="3F7102D2" w14:textId="77777777" w:rsidR="00984347" w:rsidRDefault="008F5CC3" w:rsidP="00984347">
      <w:pPr>
        <w:spacing w:line="240" w:lineRule="atLeast"/>
        <w:rPr>
          <w:sz w:val="20"/>
        </w:rPr>
      </w:pPr>
      <w:r w:rsidRPr="00B31BB9">
        <w:rPr>
          <w:sz w:val="20"/>
        </w:rPr>
        <w:t>Aby byla kampaň účinná v širším měřítku, potřebuje podporu centrálního úřadu. Věříme, že ministerstvo zdravotnictví naplní svou úlohu a v rámci koncepce Zdraví 2030 na prevenci CMP a osvětu o nutnosti včasného zahájení léčby skutečně dojde.</w:t>
      </w:r>
    </w:p>
    <w:p w14:paraId="5AFA8901" w14:textId="1E4E5DCB" w:rsidR="00C440B6" w:rsidRPr="001C50D2" w:rsidRDefault="00C440B6" w:rsidP="00984347">
      <w:pPr>
        <w:spacing w:line="240" w:lineRule="atLeast"/>
        <w:rPr>
          <w:sz w:val="20"/>
        </w:rPr>
      </w:pPr>
    </w:p>
    <w:p w14:paraId="18E9C36A" w14:textId="2BE9DE5C" w:rsidR="00C440B6" w:rsidRPr="00236E10" w:rsidRDefault="00236E10" w:rsidP="006F3148">
      <w:pPr>
        <w:spacing w:line="240" w:lineRule="atLeast"/>
        <w:rPr>
          <w:bCs/>
          <w:sz w:val="20"/>
        </w:rPr>
      </w:pPr>
      <w:r w:rsidRPr="00236E10">
        <w:rPr>
          <w:bCs/>
          <w:sz w:val="20"/>
        </w:rPr>
        <w:t>Cílovou skupi</w:t>
      </w:r>
      <w:r>
        <w:rPr>
          <w:bCs/>
          <w:sz w:val="20"/>
        </w:rPr>
        <w:t>nou pro osvětu přitom zdaleka nejsou jen senioři, byť se jedná o statisticky nejvíce mrtvicí postiženou populaci.</w:t>
      </w:r>
    </w:p>
    <w:p w14:paraId="5FFB62EB" w14:textId="52F64DD0" w:rsidR="00FF4A94" w:rsidRPr="00236E10" w:rsidRDefault="00E93B55" w:rsidP="00B62A0B">
      <w:pPr>
        <w:numPr>
          <w:ilvl w:val="1"/>
          <w:numId w:val="5"/>
        </w:numPr>
        <w:spacing w:line="240" w:lineRule="atLeast"/>
        <w:rPr>
          <w:sz w:val="20"/>
        </w:rPr>
      </w:pPr>
      <w:r w:rsidRPr="00236E10">
        <w:rPr>
          <w:b/>
          <w:bCs/>
          <w:sz w:val="20"/>
        </w:rPr>
        <w:t xml:space="preserve">Děti </w:t>
      </w:r>
      <w:r w:rsidR="00236E10" w:rsidRPr="00236E10">
        <w:rPr>
          <w:b/>
          <w:bCs/>
          <w:sz w:val="20"/>
        </w:rPr>
        <w:t xml:space="preserve">- </w:t>
      </w:r>
      <w:r w:rsidRPr="00236E10">
        <w:rPr>
          <w:sz w:val="20"/>
        </w:rPr>
        <w:t>velmi často jsou první, kdo naleznou své prarodiče (kteří je hlídají) s klinickými příznaky</w:t>
      </w:r>
      <w:r w:rsidR="00236E10" w:rsidRPr="00236E10">
        <w:rPr>
          <w:sz w:val="20"/>
        </w:rPr>
        <w:t>. S</w:t>
      </w:r>
      <w:r w:rsidRPr="00236E10">
        <w:rPr>
          <w:sz w:val="20"/>
        </w:rPr>
        <w:t xml:space="preserve"> vědomím toho, co mohou dělat, dokáží i mladší děti rychle a správně jednat a přivolat pomoc</w:t>
      </w:r>
      <w:r w:rsidR="00236E10">
        <w:rPr>
          <w:sz w:val="20"/>
        </w:rPr>
        <w:t>.</w:t>
      </w:r>
      <w:r w:rsidRPr="00236E10">
        <w:rPr>
          <w:sz w:val="20"/>
        </w:rPr>
        <w:t xml:space="preserve"> </w:t>
      </w:r>
    </w:p>
    <w:p w14:paraId="65034A32" w14:textId="18A63522" w:rsidR="00FF4A94" w:rsidRPr="00A45259" w:rsidRDefault="00E93B55" w:rsidP="006A06F0">
      <w:pPr>
        <w:numPr>
          <w:ilvl w:val="1"/>
          <w:numId w:val="5"/>
        </w:numPr>
        <w:spacing w:line="240" w:lineRule="atLeast"/>
        <w:rPr>
          <w:sz w:val="20"/>
        </w:rPr>
      </w:pPr>
      <w:r w:rsidRPr="00A45259">
        <w:rPr>
          <w:b/>
          <w:bCs/>
          <w:sz w:val="20"/>
        </w:rPr>
        <w:t xml:space="preserve">Senioři </w:t>
      </w:r>
      <w:r w:rsidR="00A45259" w:rsidRPr="00A45259">
        <w:rPr>
          <w:b/>
          <w:bCs/>
          <w:sz w:val="20"/>
        </w:rPr>
        <w:t xml:space="preserve">– </w:t>
      </w:r>
      <w:r w:rsidR="00A45259" w:rsidRPr="00A45259">
        <w:rPr>
          <w:bCs/>
          <w:sz w:val="20"/>
        </w:rPr>
        <w:t>je třeba si</w:t>
      </w:r>
      <w:r w:rsidR="00A45259">
        <w:rPr>
          <w:bCs/>
          <w:sz w:val="20"/>
        </w:rPr>
        <w:t xml:space="preserve"> </w:t>
      </w:r>
      <w:r w:rsidRPr="00A45259">
        <w:rPr>
          <w:sz w:val="20"/>
        </w:rPr>
        <w:t xml:space="preserve">uvědomit, že při podezření na mrtvici (i tranzitorní ischemickou chorobu, která odezní) je nejdůležitější čas, tedy přivolat si pomoc, nezůstávat doma </w:t>
      </w:r>
    </w:p>
    <w:p w14:paraId="4E53D125" w14:textId="45FB1B6A" w:rsidR="00FF4A94" w:rsidRDefault="00E93B55" w:rsidP="00106949">
      <w:pPr>
        <w:numPr>
          <w:ilvl w:val="1"/>
          <w:numId w:val="5"/>
        </w:numPr>
        <w:spacing w:line="240" w:lineRule="atLeast"/>
        <w:rPr>
          <w:sz w:val="20"/>
        </w:rPr>
      </w:pPr>
      <w:r w:rsidRPr="00A45259">
        <w:rPr>
          <w:b/>
          <w:bCs/>
          <w:sz w:val="20"/>
        </w:rPr>
        <w:t>Populace středního věku</w:t>
      </w:r>
      <w:r w:rsidR="00A45259" w:rsidRPr="00A45259">
        <w:rPr>
          <w:b/>
          <w:bCs/>
          <w:sz w:val="20"/>
        </w:rPr>
        <w:t xml:space="preserve"> - </w:t>
      </w:r>
      <w:r w:rsidRPr="00A45259">
        <w:rPr>
          <w:sz w:val="20"/>
        </w:rPr>
        <w:t>ohrožení mrtvicí vzrůstá s věkem, ale objevuje se i u mladších ročníků</w:t>
      </w:r>
      <w:r w:rsidR="00A45259" w:rsidRPr="00A45259">
        <w:rPr>
          <w:sz w:val="20"/>
        </w:rPr>
        <w:t xml:space="preserve">. </w:t>
      </w:r>
      <w:r w:rsidR="00A45259">
        <w:rPr>
          <w:sz w:val="20"/>
        </w:rPr>
        <w:t>Důležité je v</w:t>
      </w:r>
      <w:r w:rsidRPr="00A45259">
        <w:rPr>
          <w:sz w:val="20"/>
        </w:rPr>
        <w:t xml:space="preserve">ědět, jak pomoci a co dělat, aby následky postižení mrtvice byly co nejmenší. </w:t>
      </w:r>
      <w:r w:rsidR="00A45259">
        <w:rPr>
          <w:sz w:val="20"/>
        </w:rPr>
        <w:t>V žádném případě n</w:t>
      </w:r>
      <w:r w:rsidRPr="00A45259">
        <w:rPr>
          <w:sz w:val="20"/>
        </w:rPr>
        <w:t>evozit příbuzné do nemocnice autem, vždy volat záchranku.</w:t>
      </w:r>
    </w:p>
    <w:p w14:paraId="2214CB39" w14:textId="77777777" w:rsidR="005809E0" w:rsidRDefault="005809E0" w:rsidP="005809E0">
      <w:pPr>
        <w:spacing w:line="240" w:lineRule="atLeast"/>
        <w:ind w:left="360"/>
        <w:jc w:val="center"/>
        <w:rPr>
          <w:sz w:val="44"/>
        </w:rPr>
      </w:pPr>
    </w:p>
    <w:p w14:paraId="4D5786A0" w14:textId="4B29EA78" w:rsidR="00A45259" w:rsidRPr="005809E0" w:rsidRDefault="00A45259" w:rsidP="005809E0">
      <w:pPr>
        <w:spacing w:line="240" w:lineRule="atLeast"/>
        <w:ind w:left="360"/>
        <w:jc w:val="center"/>
        <w:rPr>
          <w:sz w:val="20"/>
        </w:rPr>
      </w:pPr>
      <w:r w:rsidRPr="00B31BB9">
        <w:rPr>
          <w:noProof/>
          <w:sz w:val="20"/>
        </w:rPr>
        <w:drawing>
          <wp:inline distT="0" distB="0" distL="0" distR="0" wp14:anchorId="5B6DB19C" wp14:editId="1A438783">
            <wp:extent cx="1525209" cy="1485900"/>
            <wp:effectExtent l="0" t="0" r="0" b="0"/>
            <wp:docPr id="6" name="Picture 5" descr="Screen Shot 2015-09-06 at 22.37.58.pn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4DDBA5-0425-4BF0-BB2E-6D194C25DB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Shot 2015-09-06 at 22.37.58.pn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4DDBA5-0425-4BF0-BB2E-6D194C25DB23}"/>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2261" cy="1492770"/>
                    </a:xfrm>
                    <a:prstGeom prst="rect">
                      <a:avLst/>
                    </a:prstGeom>
                    <a:noFill/>
                    <a:ln>
                      <a:noFill/>
                    </a:ln>
                    <a:extLst/>
                  </pic:spPr>
                </pic:pic>
              </a:graphicData>
            </a:graphic>
          </wp:inline>
        </w:drawing>
      </w:r>
      <w:r w:rsidRPr="005809E0">
        <w:rPr>
          <w:sz w:val="44"/>
        </w:rPr>
        <w:t>www.casjemozek.cz</w:t>
      </w:r>
    </w:p>
    <w:p w14:paraId="32A5CDB6" w14:textId="51A884B7" w:rsidR="008F5CC3" w:rsidRPr="00B31BB9" w:rsidRDefault="008F5CC3" w:rsidP="00A45259">
      <w:pPr>
        <w:spacing w:line="240" w:lineRule="atLeast"/>
        <w:jc w:val="center"/>
        <w:rPr>
          <w:sz w:val="20"/>
        </w:rPr>
      </w:pPr>
    </w:p>
    <w:sectPr w:rsidR="008F5CC3" w:rsidRPr="00B31BB9" w:rsidSect="00670A0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A637A"/>
    <w:multiLevelType w:val="hybridMultilevel"/>
    <w:tmpl w:val="FE464A38"/>
    <w:lvl w:ilvl="0" w:tplc="AAD67C24">
      <w:start w:val="1"/>
      <w:numFmt w:val="bullet"/>
      <w:lvlText w:val=""/>
      <w:lvlJc w:val="left"/>
      <w:pPr>
        <w:tabs>
          <w:tab w:val="num" w:pos="720"/>
        </w:tabs>
        <w:ind w:left="720" w:hanging="360"/>
      </w:pPr>
      <w:rPr>
        <w:rFonts w:ascii="Wingdings 2" w:hAnsi="Wingdings 2" w:hint="default"/>
      </w:rPr>
    </w:lvl>
    <w:lvl w:ilvl="1" w:tplc="D3C842EC" w:tentative="1">
      <w:start w:val="1"/>
      <w:numFmt w:val="bullet"/>
      <w:lvlText w:val=""/>
      <w:lvlJc w:val="left"/>
      <w:pPr>
        <w:tabs>
          <w:tab w:val="num" w:pos="1440"/>
        </w:tabs>
        <w:ind w:left="1440" w:hanging="360"/>
      </w:pPr>
      <w:rPr>
        <w:rFonts w:ascii="Wingdings 2" w:hAnsi="Wingdings 2" w:hint="default"/>
      </w:rPr>
    </w:lvl>
    <w:lvl w:ilvl="2" w:tplc="C3866A78" w:tentative="1">
      <w:start w:val="1"/>
      <w:numFmt w:val="bullet"/>
      <w:lvlText w:val=""/>
      <w:lvlJc w:val="left"/>
      <w:pPr>
        <w:tabs>
          <w:tab w:val="num" w:pos="2160"/>
        </w:tabs>
        <w:ind w:left="2160" w:hanging="360"/>
      </w:pPr>
      <w:rPr>
        <w:rFonts w:ascii="Wingdings 2" w:hAnsi="Wingdings 2" w:hint="default"/>
      </w:rPr>
    </w:lvl>
    <w:lvl w:ilvl="3" w:tplc="FBA2423E" w:tentative="1">
      <w:start w:val="1"/>
      <w:numFmt w:val="bullet"/>
      <w:lvlText w:val=""/>
      <w:lvlJc w:val="left"/>
      <w:pPr>
        <w:tabs>
          <w:tab w:val="num" w:pos="2880"/>
        </w:tabs>
        <w:ind w:left="2880" w:hanging="360"/>
      </w:pPr>
      <w:rPr>
        <w:rFonts w:ascii="Wingdings 2" w:hAnsi="Wingdings 2" w:hint="default"/>
      </w:rPr>
    </w:lvl>
    <w:lvl w:ilvl="4" w:tplc="C8A61F20" w:tentative="1">
      <w:start w:val="1"/>
      <w:numFmt w:val="bullet"/>
      <w:lvlText w:val=""/>
      <w:lvlJc w:val="left"/>
      <w:pPr>
        <w:tabs>
          <w:tab w:val="num" w:pos="3600"/>
        </w:tabs>
        <w:ind w:left="3600" w:hanging="360"/>
      </w:pPr>
      <w:rPr>
        <w:rFonts w:ascii="Wingdings 2" w:hAnsi="Wingdings 2" w:hint="default"/>
      </w:rPr>
    </w:lvl>
    <w:lvl w:ilvl="5" w:tplc="65168E38" w:tentative="1">
      <w:start w:val="1"/>
      <w:numFmt w:val="bullet"/>
      <w:lvlText w:val=""/>
      <w:lvlJc w:val="left"/>
      <w:pPr>
        <w:tabs>
          <w:tab w:val="num" w:pos="4320"/>
        </w:tabs>
        <w:ind w:left="4320" w:hanging="360"/>
      </w:pPr>
      <w:rPr>
        <w:rFonts w:ascii="Wingdings 2" w:hAnsi="Wingdings 2" w:hint="default"/>
      </w:rPr>
    </w:lvl>
    <w:lvl w:ilvl="6" w:tplc="693CB506" w:tentative="1">
      <w:start w:val="1"/>
      <w:numFmt w:val="bullet"/>
      <w:lvlText w:val=""/>
      <w:lvlJc w:val="left"/>
      <w:pPr>
        <w:tabs>
          <w:tab w:val="num" w:pos="5040"/>
        </w:tabs>
        <w:ind w:left="5040" w:hanging="360"/>
      </w:pPr>
      <w:rPr>
        <w:rFonts w:ascii="Wingdings 2" w:hAnsi="Wingdings 2" w:hint="default"/>
      </w:rPr>
    </w:lvl>
    <w:lvl w:ilvl="7" w:tplc="3F82E80C" w:tentative="1">
      <w:start w:val="1"/>
      <w:numFmt w:val="bullet"/>
      <w:lvlText w:val=""/>
      <w:lvlJc w:val="left"/>
      <w:pPr>
        <w:tabs>
          <w:tab w:val="num" w:pos="5760"/>
        </w:tabs>
        <w:ind w:left="5760" w:hanging="360"/>
      </w:pPr>
      <w:rPr>
        <w:rFonts w:ascii="Wingdings 2" w:hAnsi="Wingdings 2" w:hint="default"/>
      </w:rPr>
    </w:lvl>
    <w:lvl w:ilvl="8" w:tplc="C0A0683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D6946BB"/>
    <w:multiLevelType w:val="hybridMultilevel"/>
    <w:tmpl w:val="62549B04"/>
    <w:lvl w:ilvl="0" w:tplc="695A3BE2">
      <w:start w:val="1"/>
      <w:numFmt w:val="bullet"/>
      <w:lvlText w:val=""/>
      <w:lvlJc w:val="left"/>
      <w:pPr>
        <w:tabs>
          <w:tab w:val="num" w:pos="720"/>
        </w:tabs>
        <w:ind w:left="720" w:hanging="360"/>
      </w:pPr>
      <w:rPr>
        <w:rFonts w:ascii="Wingdings 2" w:hAnsi="Wingdings 2" w:hint="default"/>
      </w:rPr>
    </w:lvl>
    <w:lvl w:ilvl="1" w:tplc="A45ABB1A" w:tentative="1">
      <w:start w:val="1"/>
      <w:numFmt w:val="bullet"/>
      <w:lvlText w:val=""/>
      <w:lvlJc w:val="left"/>
      <w:pPr>
        <w:tabs>
          <w:tab w:val="num" w:pos="1440"/>
        </w:tabs>
        <w:ind w:left="1440" w:hanging="360"/>
      </w:pPr>
      <w:rPr>
        <w:rFonts w:ascii="Wingdings 2" w:hAnsi="Wingdings 2" w:hint="default"/>
      </w:rPr>
    </w:lvl>
    <w:lvl w:ilvl="2" w:tplc="5ECE83D2" w:tentative="1">
      <w:start w:val="1"/>
      <w:numFmt w:val="bullet"/>
      <w:lvlText w:val=""/>
      <w:lvlJc w:val="left"/>
      <w:pPr>
        <w:tabs>
          <w:tab w:val="num" w:pos="2160"/>
        </w:tabs>
        <w:ind w:left="2160" w:hanging="360"/>
      </w:pPr>
      <w:rPr>
        <w:rFonts w:ascii="Wingdings 2" w:hAnsi="Wingdings 2" w:hint="default"/>
      </w:rPr>
    </w:lvl>
    <w:lvl w:ilvl="3" w:tplc="AE021E68" w:tentative="1">
      <w:start w:val="1"/>
      <w:numFmt w:val="bullet"/>
      <w:lvlText w:val=""/>
      <w:lvlJc w:val="left"/>
      <w:pPr>
        <w:tabs>
          <w:tab w:val="num" w:pos="2880"/>
        </w:tabs>
        <w:ind w:left="2880" w:hanging="360"/>
      </w:pPr>
      <w:rPr>
        <w:rFonts w:ascii="Wingdings 2" w:hAnsi="Wingdings 2" w:hint="default"/>
      </w:rPr>
    </w:lvl>
    <w:lvl w:ilvl="4" w:tplc="DA1E2F3C" w:tentative="1">
      <w:start w:val="1"/>
      <w:numFmt w:val="bullet"/>
      <w:lvlText w:val=""/>
      <w:lvlJc w:val="left"/>
      <w:pPr>
        <w:tabs>
          <w:tab w:val="num" w:pos="3600"/>
        </w:tabs>
        <w:ind w:left="3600" w:hanging="360"/>
      </w:pPr>
      <w:rPr>
        <w:rFonts w:ascii="Wingdings 2" w:hAnsi="Wingdings 2" w:hint="default"/>
      </w:rPr>
    </w:lvl>
    <w:lvl w:ilvl="5" w:tplc="890629FA" w:tentative="1">
      <w:start w:val="1"/>
      <w:numFmt w:val="bullet"/>
      <w:lvlText w:val=""/>
      <w:lvlJc w:val="left"/>
      <w:pPr>
        <w:tabs>
          <w:tab w:val="num" w:pos="4320"/>
        </w:tabs>
        <w:ind w:left="4320" w:hanging="360"/>
      </w:pPr>
      <w:rPr>
        <w:rFonts w:ascii="Wingdings 2" w:hAnsi="Wingdings 2" w:hint="default"/>
      </w:rPr>
    </w:lvl>
    <w:lvl w:ilvl="6" w:tplc="C406AE34" w:tentative="1">
      <w:start w:val="1"/>
      <w:numFmt w:val="bullet"/>
      <w:lvlText w:val=""/>
      <w:lvlJc w:val="left"/>
      <w:pPr>
        <w:tabs>
          <w:tab w:val="num" w:pos="5040"/>
        </w:tabs>
        <w:ind w:left="5040" w:hanging="360"/>
      </w:pPr>
      <w:rPr>
        <w:rFonts w:ascii="Wingdings 2" w:hAnsi="Wingdings 2" w:hint="default"/>
      </w:rPr>
    </w:lvl>
    <w:lvl w:ilvl="7" w:tplc="7F4285B0" w:tentative="1">
      <w:start w:val="1"/>
      <w:numFmt w:val="bullet"/>
      <w:lvlText w:val=""/>
      <w:lvlJc w:val="left"/>
      <w:pPr>
        <w:tabs>
          <w:tab w:val="num" w:pos="5760"/>
        </w:tabs>
        <w:ind w:left="5760" w:hanging="360"/>
      </w:pPr>
      <w:rPr>
        <w:rFonts w:ascii="Wingdings 2" w:hAnsi="Wingdings 2" w:hint="default"/>
      </w:rPr>
    </w:lvl>
    <w:lvl w:ilvl="8" w:tplc="0F2455E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7C666E6"/>
    <w:multiLevelType w:val="hybridMultilevel"/>
    <w:tmpl w:val="B198A69A"/>
    <w:lvl w:ilvl="0" w:tplc="F594C8C0">
      <w:start w:val="1"/>
      <w:numFmt w:val="bullet"/>
      <w:lvlText w:val=""/>
      <w:lvlJc w:val="left"/>
      <w:pPr>
        <w:tabs>
          <w:tab w:val="num" w:pos="720"/>
        </w:tabs>
        <w:ind w:left="720" w:hanging="360"/>
      </w:pPr>
      <w:rPr>
        <w:rFonts w:ascii="Wingdings" w:hAnsi="Wingdings" w:hint="default"/>
      </w:rPr>
    </w:lvl>
    <w:lvl w:ilvl="1" w:tplc="20829AE0">
      <w:start w:val="1"/>
      <w:numFmt w:val="bullet"/>
      <w:lvlText w:val=""/>
      <w:lvlJc w:val="left"/>
      <w:pPr>
        <w:tabs>
          <w:tab w:val="num" w:pos="1440"/>
        </w:tabs>
        <w:ind w:left="1440" w:hanging="360"/>
      </w:pPr>
      <w:rPr>
        <w:rFonts w:ascii="Wingdings" w:hAnsi="Wingdings" w:hint="default"/>
      </w:rPr>
    </w:lvl>
    <w:lvl w:ilvl="2" w:tplc="2ACAF0CA" w:tentative="1">
      <w:start w:val="1"/>
      <w:numFmt w:val="bullet"/>
      <w:lvlText w:val=""/>
      <w:lvlJc w:val="left"/>
      <w:pPr>
        <w:tabs>
          <w:tab w:val="num" w:pos="2160"/>
        </w:tabs>
        <w:ind w:left="2160" w:hanging="360"/>
      </w:pPr>
      <w:rPr>
        <w:rFonts w:ascii="Wingdings" w:hAnsi="Wingdings" w:hint="default"/>
      </w:rPr>
    </w:lvl>
    <w:lvl w:ilvl="3" w:tplc="3B243BA8" w:tentative="1">
      <w:start w:val="1"/>
      <w:numFmt w:val="bullet"/>
      <w:lvlText w:val=""/>
      <w:lvlJc w:val="left"/>
      <w:pPr>
        <w:tabs>
          <w:tab w:val="num" w:pos="2880"/>
        </w:tabs>
        <w:ind w:left="2880" w:hanging="360"/>
      </w:pPr>
      <w:rPr>
        <w:rFonts w:ascii="Wingdings" w:hAnsi="Wingdings" w:hint="default"/>
      </w:rPr>
    </w:lvl>
    <w:lvl w:ilvl="4" w:tplc="170A50BE" w:tentative="1">
      <w:start w:val="1"/>
      <w:numFmt w:val="bullet"/>
      <w:lvlText w:val=""/>
      <w:lvlJc w:val="left"/>
      <w:pPr>
        <w:tabs>
          <w:tab w:val="num" w:pos="3600"/>
        </w:tabs>
        <w:ind w:left="3600" w:hanging="360"/>
      </w:pPr>
      <w:rPr>
        <w:rFonts w:ascii="Wingdings" w:hAnsi="Wingdings" w:hint="default"/>
      </w:rPr>
    </w:lvl>
    <w:lvl w:ilvl="5" w:tplc="0D503ABE" w:tentative="1">
      <w:start w:val="1"/>
      <w:numFmt w:val="bullet"/>
      <w:lvlText w:val=""/>
      <w:lvlJc w:val="left"/>
      <w:pPr>
        <w:tabs>
          <w:tab w:val="num" w:pos="4320"/>
        </w:tabs>
        <w:ind w:left="4320" w:hanging="360"/>
      </w:pPr>
      <w:rPr>
        <w:rFonts w:ascii="Wingdings" w:hAnsi="Wingdings" w:hint="default"/>
      </w:rPr>
    </w:lvl>
    <w:lvl w:ilvl="6" w:tplc="0AB2C992" w:tentative="1">
      <w:start w:val="1"/>
      <w:numFmt w:val="bullet"/>
      <w:lvlText w:val=""/>
      <w:lvlJc w:val="left"/>
      <w:pPr>
        <w:tabs>
          <w:tab w:val="num" w:pos="5040"/>
        </w:tabs>
        <w:ind w:left="5040" w:hanging="360"/>
      </w:pPr>
      <w:rPr>
        <w:rFonts w:ascii="Wingdings" w:hAnsi="Wingdings" w:hint="default"/>
      </w:rPr>
    </w:lvl>
    <w:lvl w:ilvl="7" w:tplc="6840D37C" w:tentative="1">
      <w:start w:val="1"/>
      <w:numFmt w:val="bullet"/>
      <w:lvlText w:val=""/>
      <w:lvlJc w:val="left"/>
      <w:pPr>
        <w:tabs>
          <w:tab w:val="num" w:pos="5760"/>
        </w:tabs>
        <w:ind w:left="5760" w:hanging="360"/>
      </w:pPr>
      <w:rPr>
        <w:rFonts w:ascii="Wingdings" w:hAnsi="Wingdings" w:hint="default"/>
      </w:rPr>
    </w:lvl>
    <w:lvl w:ilvl="8" w:tplc="BA8AF4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40791"/>
    <w:multiLevelType w:val="hybridMultilevel"/>
    <w:tmpl w:val="DDD02E88"/>
    <w:lvl w:ilvl="0" w:tplc="A65E1054">
      <w:start w:val="1"/>
      <w:numFmt w:val="bullet"/>
      <w:lvlText w:val=""/>
      <w:lvlJc w:val="left"/>
      <w:pPr>
        <w:tabs>
          <w:tab w:val="num" w:pos="720"/>
        </w:tabs>
        <w:ind w:left="720" w:hanging="360"/>
      </w:pPr>
      <w:rPr>
        <w:rFonts w:ascii="Wingdings 2" w:hAnsi="Wingdings 2" w:hint="default"/>
      </w:rPr>
    </w:lvl>
    <w:lvl w:ilvl="1" w:tplc="E83E2FAE">
      <w:start w:val="206"/>
      <w:numFmt w:val="bullet"/>
      <w:lvlText w:val=""/>
      <w:lvlJc w:val="left"/>
      <w:pPr>
        <w:tabs>
          <w:tab w:val="num" w:pos="1440"/>
        </w:tabs>
        <w:ind w:left="1440" w:hanging="360"/>
      </w:pPr>
      <w:rPr>
        <w:rFonts w:ascii="Wingdings" w:hAnsi="Wingdings" w:hint="default"/>
      </w:rPr>
    </w:lvl>
    <w:lvl w:ilvl="2" w:tplc="A21CA708" w:tentative="1">
      <w:start w:val="1"/>
      <w:numFmt w:val="bullet"/>
      <w:lvlText w:val=""/>
      <w:lvlJc w:val="left"/>
      <w:pPr>
        <w:tabs>
          <w:tab w:val="num" w:pos="2160"/>
        </w:tabs>
        <w:ind w:left="2160" w:hanging="360"/>
      </w:pPr>
      <w:rPr>
        <w:rFonts w:ascii="Wingdings 2" w:hAnsi="Wingdings 2" w:hint="default"/>
      </w:rPr>
    </w:lvl>
    <w:lvl w:ilvl="3" w:tplc="780CD9CE" w:tentative="1">
      <w:start w:val="1"/>
      <w:numFmt w:val="bullet"/>
      <w:lvlText w:val=""/>
      <w:lvlJc w:val="left"/>
      <w:pPr>
        <w:tabs>
          <w:tab w:val="num" w:pos="2880"/>
        </w:tabs>
        <w:ind w:left="2880" w:hanging="360"/>
      </w:pPr>
      <w:rPr>
        <w:rFonts w:ascii="Wingdings 2" w:hAnsi="Wingdings 2" w:hint="default"/>
      </w:rPr>
    </w:lvl>
    <w:lvl w:ilvl="4" w:tplc="62362DB2" w:tentative="1">
      <w:start w:val="1"/>
      <w:numFmt w:val="bullet"/>
      <w:lvlText w:val=""/>
      <w:lvlJc w:val="left"/>
      <w:pPr>
        <w:tabs>
          <w:tab w:val="num" w:pos="3600"/>
        </w:tabs>
        <w:ind w:left="3600" w:hanging="360"/>
      </w:pPr>
      <w:rPr>
        <w:rFonts w:ascii="Wingdings 2" w:hAnsi="Wingdings 2" w:hint="default"/>
      </w:rPr>
    </w:lvl>
    <w:lvl w:ilvl="5" w:tplc="7C48794E" w:tentative="1">
      <w:start w:val="1"/>
      <w:numFmt w:val="bullet"/>
      <w:lvlText w:val=""/>
      <w:lvlJc w:val="left"/>
      <w:pPr>
        <w:tabs>
          <w:tab w:val="num" w:pos="4320"/>
        </w:tabs>
        <w:ind w:left="4320" w:hanging="360"/>
      </w:pPr>
      <w:rPr>
        <w:rFonts w:ascii="Wingdings 2" w:hAnsi="Wingdings 2" w:hint="default"/>
      </w:rPr>
    </w:lvl>
    <w:lvl w:ilvl="6" w:tplc="02FCB5FE" w:tentative="1">
      <w:start w:val="1"/>
      <w:numFmt w:val="bullet"/>
      <w:lvlText w:val=""/>
      <w:lvlJc w:val="left"/>
      <w:pPr>
        <w:tabs>
          <w:tab w:val="num" w:pos="5040"/>
        </w:tabs>
        <w:ind w:left="5040" w:hanging="360"/>
      </w:pPr>
      <w:rPr>
        <w:rFonts w:ascii="Wingdings 2" w:hAnsi="Wingdings 2" w:hint="default"/>
      </w:rPr>
    </w:lvl>
    <w:lvl w:ilvl="7" w:tplc="5002C704" w:tentative="1">
      <w:start w:val="1"/>
      <w:numFmt w:val="bullet"/>
      <w:lvlText w:val=""/>
      <w:lvlJc w:val="left"/>
      <w:pPr>
        <w:tabs>
          <w:tab w:val="num" w:pos="5760"/>
        </w:tabs>
        <w:ind w:left="5760" w:hanging="360"/>
      </w:pPr>
      <w:rPr>
        <w:rFonts w:ascii="Wingdings 2" w:hAnsi="Wingdings 2" w:hint="default"/>
      </w:rPr>
    </w:lvl>
    <w:lvl w:ilvl="8" w:tplc="6994ED7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C92341F"/>
    <w:multiLevelType w:val="hybridMultilevel"/>
    <w:tmpl w:val="9AC26C46"/>
    <w:lvl w:ilvl="0" w:tplc="31363D8E">
      <w:start w:val="1"/>
      <w:numFmt w:val="bullet"/>
      <w:lvlText w:val="-"/>
      <w:lvlJc w:val="left"/>
      <w:pPr>
        <w:tabs>
          <w:tab w:val="num" w:pos="360"/>
        </w:tabs>
        <w:ind w:left="360" w:hanging="360"/>
      </w:pPr>
      <w:rPr>
        <w:rFonts w:ascii="Times New Roman" w:hAnsi="Times New Roman" w:hint="default"/>
      </w:rPr>
    </w:lvl>
    <w:lvl w:ilvl="1" w:tplc="EAB23116" w:tentative="1">
      <w:start w:val="1"/>
      <w:numFmt w:val="bullet"/>
      <w:lvlText w:val="-"/>
      <w:lvlJc w:val="left"/>
      <w:pPr>
        <w:tabs>
          <w:tab w:val="num" w:pos="1080"/>
        </w:tabs>
        <w:ind w:left="1080" w:hanging="360"/>
      </w:pPr>
      <w:rPr>
        <w:rFonts w:ascii="Times New Roman" w:hAnsi="Times New Roman" w:hint="default"/>
      </w:rPr>
    </w:lvl>
    <w:lvl w:ilvl="2" w:tplc="6A7696D4" w:tentative="1">
      <w:start w:val="1"/>
      <w:numFmt w:val="bullet"/>
      <w:lvlText w:val="-"/>
      <w:lvlJc w:val="left"/>
      <w:pPr>
        <w:tabs>
          <w:tab w:val="num" w:pos="1800"/>
        </w:tabs>
        <w:ind w:left="1800" w:hanging="360"/>
      </w:pPr>
      <w:rPr>
        <w:rFonts w:ascii="Times New Roman" w:hAnsi="Times New Roman" w:hint="default"/>
      </w:rPr>
    </w:lvl>
    <w:lvl w:ilvl="3" w:tplc="E290513A" w:tentative="1">
      <w:start w:val="1"/>
      <w:numFmt w:val="bullet"/>
      <w:lvlText w:val="-"/>
      <w:lvlJc w:val="left"/>
      <w:pPr>
        <w:tabs>
          <w:tab w:val="num" w:pos="2520"/>
        </w:tabs>
        <w:ind w:left="2520" w:hanging="360"/>
      </w:pPr>
      <w:rPr>
        <w:rFonts w:ascii="Times New Roman" w:hAnsi="Times New Roman" w:hint="default"/>
      </w:rPr>
    </w:lvl>
    <w:lvl w:ilvl="4" w:tplc="ACDE5CC4" w:tentative="1">
      <w:start w:val="1"/>
      <w:numFmt w:val="bullet"/>
      <w:lvlText w:val="-"/>
      <w:lvlJc w:val="left"/>
      <w:pPr>
        <w:tabs>
          <w:tab w:val="num" w:pos="3240"/>
        </w:tabs>
        <w:ind w:left="3240" w:hanging="360"/>
      </w:pPr>
      <w:rPr>
        <w:rFonts w:ascii="Times New Roman" w:hAnsi="Times New Roman" w:hint="default"/>
      </w:rPr>
    </w:lvl>
    <w:lvl w:ilvl="5" w:tplc="2ECEFE22" w:tentative="1">
      <w:start w:val="1"/>
      <w:numFmt w:val="bullet"/>
      <w:lvlText w:val="-"/>
      <w:lvlJc w:val="left"/>
      <w:pPr>
        <w:tabs>
          <w:tab w:val="num" w:pos="3960"/>
        </w:tabs>
        <w:ind w:left="3960" w:hanging="360"/>
      </w:pPr>
      <w:rPr>
        <w:rFonts w:ascii="Times New Roman" w:hAnsi="Times New Roman" w:hint="default"/>
      </w:rPr>
    </w:lvl>
    <w:lvl w:ilvl="6" w:tplc="08A285B6" w:tentative="1">
      <w:start w:val="1"/>
      <w:numFmt w:val="bullet"/>
      <w:lvlText w:val="-"/>
      <w:lvlJc w:val="left"/>
      <w:pPr>
        <w:tabs>
          <w:tab w:val="num" w:pos="4680"/>
        </w:tabs>
        <w:ind w:left="4680" w:hanging="360"/>
      </w:pPr>
      <w:rPr>
        <w:rFonts w:ascii="Times New Roman" w:hAnsi="Times New Roman" w:hint="default"/>
      </w:rPr>
    </w:lvl>
    <w:lvl w:ilvl="7" w:tplc="FB3AAE06" w:tentative="1">
      <w:start w:val="1"/>
      <w:numFmt w:val="bullet"/>
      <w:lvlText w:val="-"/>
      <w:lvlJc w:val="left"/>
      <w:pPr>
        <w:tabs>
          <w:tab w:val="num" w:pos="5400"/>
        </w:tabs>
        <w:ind w:left="5400" w:hanging="360"/>
      </w:pPr>
      <w:rPr>
        <w:rFonts w:ascii="Times New Roman" w:hAnsi="Times New Roman" w:hint="default"/>
      </w:rPr>
    </w:lvl>
    <w:lvl w:ilvl="8" w:tplc="9A0AFA6C"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617D4358"/>
    <w:multiLevelType w:val="hybridMultilevel"/>
    <w:tmpl w:val="B0B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FE"/>
    <w:rsid w:val="00010A64"/>
    <w:rsid w:val="00077B37"/>
    <w:rsid w:val="00081C62"/>
    <w:rsid w:val="000F04B0"/>
    <w:rsid w:val="001301E2"/>
    <w:rsid w:val="001319A4"/>
    <w:rsid w:val="0018081A"/>
    <w:rsid w:val="00191C57"/>
    <w:rsid w:val="001C50D2"/>
    <w:rsid w:val="00231EBF"/>
    <w:rsid w:val="00236E10"/>
    <w:rsid w:val="00303F57"/>
    <w:rsid w:val="00331149"/>
    <w:rsid w:val="0049060B"/>
    <w:rsid w:val="004907C8"/>
    <w:rsid w:val="00550452"/>
    <w:rsid w:val="005809E0"/>
    <w:rsid w:val="00670A08"/>
    <w:rsid w:val="00685B7D"/>
    <w:rsid w:val="00697992"/>
    <w:rsid w:val="006E69C4"/>
    <w:rsid w:val="006F3148"/>
    <w:rsid w:val="007030C4"/>
    <w:rsid w:val="007D3FED"/>
    <w:rsid w:val="0085475D"/>
    <w:rsid w:val="0088143A"/>
    <w:rsid w:val="008961FB"/>
    <w:rsid w:val="008F5CC3"/>
    <w:rsid w:val="009245FC"/>
    <w:rsid w:val="00984347"/>
    <w:rsid w:val="00A45259"/>
    <w:rsid w:val="00A513C1"/>
    <w:rsid w:val="00AA0598"/>
    <w:rsid w:val="00AF65D4"/>
    <w:rsid w:val="00B00BFE"/>
    <w:rsid w:val="00B31BB9"/>
    <w:rsid w:val="00BB4E79"/>
    <w:rsid w:val="00C27DA0"/>
    <w:rsid w:val="00C440B6"/>
    <w:rsid w:val="00D307EB"/>
    <w:rsid w:val="00DB42FF"/>
    <w:rsid w:val="00DD3D93"/>
    <w:rsid w:val="00E165F6"/>
    <w:rsid w:val="00E43949"/>
    <w:rsid w:val="00E92508"/>
    <w:rsid w:val="00E93B55"/>
    <w:rsid w:val="00F27FBB"/>
    <w:rsid w:val="00FF4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16229"/>
  <w15:docId w15:val="{E4381799-7373-4096-985B-8C9B4394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513C1"/>
    <w:rPr>
      <w:rFonts w:ascii="Tahoma" w:hAnsi="Tahoma" w:cs="Tahoma"/>
      <w:sz w:val="16"/>
      <w:szCs w:val="16"/>
    </w:rPr>
  </w:style>
  <w:style w:type="character" w:customStyle="1" w:styleId="TextbublinyChar">
    <w:name w:val="Text bubliny Char"/>
    <w:basedOn w:val="Standardnpsmoodstavce"/>
    <w:link w:val="Textbubliny"/>
    <w:uiPriority w:val="99"/>
    <w:semiHidden/>
    <w:rsid w:val="00A513C1"/>
    <w:rPr>
      <w:rFonts w:ascii="Tahoma" w:hAnsi="Tahoma" w:cs="Tahoma"/>
      <w:sz w:val="16"/>
      <w:szCs w:val="16"/>
      <w:lang w:val="en-US"/>
    </w:rPr>
  </w:style>
  <w:style w:type="character" w:styleId="Odkaznakoment">
    <w:name w:val="annotation reference"/>
    <w:basedOn w:val="Standardnpsmoodstavce"/>
    <w:uiPriority w:val="99"/>
    <w:semiHidden/>
    <w:unhideWhenUsed/>
    <w:rsid w:val="00F27FBB"/>
    <w:rPr>
      <w:sz w:val="16"/>
      <w:szCs w:val="16"/>
    </w:rPr>
  </w:style>
  <w:style w:type="paragraph" w:styleId="Textkomente">
    <w:name w:val="annotation text"/>
    <w:basedOn w:val="Normln"/>
    <w:link w:val="TextkomenteChar"/>
    <w:uiPriority w:val="99"/>
    <w:semiHidden/>
    <w:unhideWhenUsed/>
    <w:rsid w:val="00F27FBB"/>
    <w:rPr>
      <w:sz w:val="20"/>
    </w:rPr>
  </w:style>
  <w:style w:type="character" w:customStyle="1" w:styleId="TextkomenteChar">
    <w:name w:val="Text komentáře Char"/>
    <w:basedOn w:val="Standardnpsmoodstavce"/>
    <w:link w:val="Textkomente"/>
    <w:uiPriority w:val="99"/>
    <w:semiHidden/>
    <w:rsid w:val="00F27FBB"/>
  </w:style>
  <w:style w:type="paragraph" w:styleId="Pedmtkomente">
    <w:name w:val="annotation subject"/>
    <w:basedOn w:val="Textkomente"/>
    <w:next w:val="Textkomente"/>
    <w:link w:val="PedmtkomenteChar"/>
    <w:uiPriority w:val="99"/>
    <w:semiHidden/>
    <w:unhideWhenUsed/>
    <w:rsid w:val="00F27FBB"/>
    <w:rPr>
      <w:b/>
      <w:bCs/>
    </w:rPr>
  </w:style>
  <w:style w:type="character" w:customStyle="1" w:styleId="PedmtkomenteChar">
    <w:name w:val="Předmět komentáře Char"/>
    <w:basedOn w:val="TextkomenteChar"/>
    <w:link w:val="Pedmtkomente"/>
    <w:uiPriority w:val="99"/>
    <w:semiHidden/>
    <w:rsid w:val="00F27FBB"/>
    <w:rPr>
      <w:b/>
      <w:bCs/>
    </w:rPr>
  </w:style>
  <w:style w:type="paragraph" w:styleId="Normlnweb">
    <w:name w:val="Normal (Web)"/>
    <w:basedOn w:val="Normln"/>
    <w:uiPriority w:val="99"/>
    <w:semiHidden/>
    <w:unhideWhenUsed/>
    <w:rsid w:val="00331149"/>
    <w:pPr>
      <w:spacing w:before="100" w:beforeAutospacing="1" w:after="100" w:afterAutospacing="1"/>
    </w:pPr>
    <w:rPr>
      <w:rFonts w:ascii="Times New Roman" w:eastAsia="Times New Roman" w:hAnsi="Times New Roman"/>
      <w:szCs w:val="24"/>
      <w:lang w:val="en-US" w:eastAsia="en-US"/>
    </w:rPr>
  </w:style>
  <w:style w:type="paragraph" w:styleId="Odstavecseseznamem">
    <w:name w:val="List Paragraph"/>
    <w:basedOn w:val="Normln"/>
    <w:uiPriority w:val="34"/>
    <w:qFormat/>
    <w:rsid w:val="006F3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770">
      <w:bodyDiv w:val="1"/>
      <w:marLeft w:val="0"/>
      <w:marRight w:val="0"/>
      <w:marTop w:val="0"/>
      <w:marBottom w:val="0"/>
      <w:divBdr>
        <w:top w:val="none" w:sz="0" w:space="0" w:color="auto"/>
        <w:left w:val="none" w:sz="0" w:space="0" w:color="auto"/>
        <w:bottom w:val="none" w:sz="0" w:space="0" w:color="auto"/>
        <w:right w:val="none" w:sz="0" w:space="0" w:color="auto"/>
      </w:divBdr>
      <w:divsChild>
        <w:div w:id="173543205">
          <w:marLeft w:val="691"/>
          <w:marRight w:val="0"/>
          <w:marTop w:val="0"/>
          <w:marBottom w:val="0"/>
          <w:divBdr>
            <w:top w:val="none" w:sz="0" w:space="0" w:color="auto"/>
            <w:left w:val="none" w:sz="0" w:space="0" w:color="auto"/>
            <w:bottom w:val="none" w:sz="0" w:space="0" w:color="auto"/>
            <w:right w:val="none" w:sz="0" w:space="0" w:color="auto"/>
          </w:divBdr>
        </w:div>
      </w:divsChild>
    </w:div>
    <w:div w:id="48000475">
      <w:bodyDiv w:val="1"/>
      <w:marLeft w:val="0"/>
      <w:marRight w:val="0"/>
      <w:marTop w:val="0"/>
      <w:marBottom w:val="0"/>
      <w:divBdr>
        <w:top w:val="none" w:sz="0" w:space="0" w:color="auto"/>
        <w:left w:val="none" w:sz="0" w:space="0" w:color="auto"/>
        <w:bottom w:val="none" w:sz="0" w:space="0" w:color="auto"/>
        <w:right w:val="none" w:sz="0" w:space="0" w:color="auto"/>
      </w:divBdr>
    </w:div>
    <w:div w:id="70663514">
      <w:bodyDiv w:val="1"/>
      <w:marLeft w:val="0"/>
      <w:marRight w:val="0"/>
      <w:marTop w:val="0"/>
      <w:marBottom w:val="0"/>
      <w:divBdr>
        <w:top w:val="none" w:sz="0" w:space="0" w:color="auto"/>
        <w:left w:val="none" w:sz="0" w:space="0" w:color="auto"/>
        <w:bottom w:val="none" w:sz="0" w:space="0" w:color="auto"/>
        <w:right w:val="none" w:sz="0" w:space="0" w:color="auto"/>
      </w:divBdr>
    </w:div>
    <w:div w:id="104933169">
      <w:bodyDiv w:val="1"/>
      <w:marLeft w:val="0"/>
      <w:marRight w:val="0"/>
      <w:marTop w:val="0"/>
      <w:marBottom w:val="0"/>
      <w:divBdr>
        <w:top w:val="none" w:sz="0" w:space="0" w:color="auto"/>
        <w:left w:val="none" w:sz="0" w:space="0" w:color="auto"/>
        <w:bottom w:val="none" w:sz="0" w:space="0" w:color="auto"/>
        <w:right w:val="none" w:sz="0" w:space="0" w:color="auto"/>
      </w:divBdr>
      <w:divsChild>
        <w:div w:id="557131939">
          <w:marLeft w:val="274"/>
          <w:marRight w:val="0"/>
          <w:marTop w:val="86"/>
          <w:marBottom w:val="0"/>
          <w:divBdr>
            <w:top w:val="none" w:sz="0" w:space="0" w:color="auto"/>
            <w:left w:val="none" w:sz="0" w:space="0" w:color="auto"/>
            <w:bottom w:val="none" w:sz="0" w:space="0" w:color="auto"/>
            <w:right w:val="none" w:sz="0" w:space="0" w:color="auto"/>
          </w:divBdr>
        </w:div>
        <w:div w:id="1823156618">
          <w:marLeft w:val="274"/>
          <w:marRight w:val="0"/>
          <w:marTop w:val="86"/>
          <w:marBottom w:val="0"/>
          <w:divBdr>
            <w:top w:val="none" w:sz="0" w:space="0" w:color="auto"/>
            <w:left w:val="none" w:sz="0" w:space="0" w:color="auto"/>
            <w:bottom w:val="none" w:sz="0" w:space="0" w:color="auto"/>
            <w:right w:val="none" w:sz="0" w:space="0" w:color="auto"/>
          </w:divBdr>
        </w:div>
        <w:div w:id="1167675114">
          <w:marLeft w:val="274"/>
          <w:marRight w:val="0"/>
          <w:marTop w:val="86"/>
          <w:marBottom w:val="0"/>
          <w:divBdr>
            <w:top w:val="none" w:sz="0" w:space="0" w:color="auto"/>
            <w:left w:val="none" w:sz="0" w:space="0" w:color="auto"/>
            <w:bottom w:val="none" w:sz="0" w:space="0" w:color="auto"/>
            <w:right w:val="none" w:sz="0" w:space="0" w:color="auto"/>
          </w:divBdr>
        </w:div>
      </w:divsChild>
    </w:div>
    <w:div w:id="169953266">
      <w:bodyDiv w:val="1"/>
      <w:marLeft w:val="0"/>
      <w:marRight w:val="0"/>
      <w:marTop w:val="0"/>
      <w:marBottom w:val="0"/>
      <w:divBdr>
        <w:top w:val="none" w:sz="0" w:space="0" w:color="auto"/>
        <w:left w:val="none" w:sz="0" w:space="0" w:color="auto"/>
        <w:bottom w:val="none" w:sz="0" w:space="0" w:color="auto"/>
        <w:right w:val="none" w:sz="0" w:space="0" w:color="auto"/>
      </w:divBdr>
    </w:div>
    <w:div w:id="172258851">
      <w:bodyDiv w:val="1"/>
      <w:marLeft w:val="0"/>
      <w:marRight w:val="0"/>
      <w:marTop w:val="0"/>
      <w:marBottom w:val="0"/>
      <w:divBdr>
        <w:top w:val="none" w:sz="0" w:space="0" w:color="auto"/>
        <w:left w:val="none" w:sz="0" w:space="0" w:color="auto"/>
        <w:bottom w:val="none" w:sz="0" w:space="0" w:color="auto"/>
        <w:right w:val="none" w:sz="0" w:space="0" w:color="auto"/>
      </w:divBdr>
    </w:div>
    <w:div w:id="279724490">
      <w:bodyDiv w:val="1"/>
      <w:marLeft w:val="0"/>
      <w:marRight w:val="0"/>
      <w:marTop w:val="0"/>
      <w:marBottom w:val="0"/>
      <w:divBdr>
        <w:top w:val="none" w:sz="0" w:space="0" w:color="auto"/>
        <w:left w:val="none" w:sz="0" w:space="0" w:color="auto"/>
        <w:bottom w:val="none" w:sz="0" w:space="0" w:color="auto"/>
        <w:right w:val="none" w:sz="0" w:space="0" w:color="auto"/>
      </w:divBdr>
    </w:div>
    <w:div w:id="314796002">
      <w:bodyDiv w:val="1"/>
      <w:marLeft w:val="0"/>
      <w:marRight w:val="0"/>
      <w:marTop w:val="0"/>
      <w:marBottom w:val="0"/>
      <w:divBdr>
        <w:top w:val="none" w:sz="0" w:space="0" w:color="auto"/>
        <w:left w:val="none" w:sz="0" w:space="0" w:color="auto"/>
        <w:bottom w:val="none" w:sz="0" w:space="0" w:color="auto"/>
        <w:right w:val="none" w:sz="0" w:space="0" w:color="auto"/>
      </w:divBdr>
    </w:div>
    <w:div w:id="555506134">
      <w:bodyDiv w:val="1"/>
      <w:marLeft w:val="0"/>
      <w:marRight w:val="0"/>
      <w:marTop w:val="0"/>
      <w:marBottom w:val="0"/>
      <w:divBdr>
        <w:top w:val="none" w:sz="0" w:space="0" w:color="auto"/>
        <w:left w:val="none" w:sz="0" w:space="0" w:color="auto"/>
        <w:bottom w:val="none" w:sz="0" w:space="0" w:color="auto"/>
        <w:right w:val="none" w:sz="0" w:space="0" w:color="auto"/>
      </w:divBdr>
    </w:div>
    <w:div w:id="566187390">
      <w:bodyDiv w:val="1"/>
      <w:marLeft w:val="0"/>
      <w:marRight w:val="0"/>
      <w:marTop w:val="0"/>
      <w:marBottom w:val="0"/>
      <w:divBdr>
        <w:top w:val="none" w:sz="0" w:space="0" w:color="auto"/>
        <w:left w:val="none" w:sz="0" w:space="0" w:color="auto"/>
        <w:bottom w:val="none" w:sz="0" w:space="0" w:color="auto"/>
        <w:right w:val="none" w:sz="0" w:space="0" w:color="auto"/>
      </w:divBdr>
    </w:div>
    <w:div w:id="668294341">
      <w:bodyDiv w:val="1"/>
      <w:marLeft w:val="0"/>
      <w:marRight w:val="0"/>
      <w:marTop w:val="0"/>
      <w:marBottom w:val="0"/>
      <w:divBdr>
        <w:top w:val="none" w:sz="0" w:space="0" w:color="auto"/>
        <w:left w:val="none" w:sz="0" w:space="0" w:color="auto"/>
        <w:bottom w:val="none" w:sz="0" w:space="0" w:color="auto"/>
        <w:right w:val="none" w:sz="0" w:space="0" w:color="auto"/>
      </w:divBdr>
    </w:div>
    <w:div w:id="680664421">
      <w:bodyDiv w:val="1"/>
      <w:marLeft w:val="0"/>
      <w:marRight w:val="0"/>
      <w:marTop w:val="0"/>
      <w:marBottom w:val="0"/>
      <w:divBdr>
        <w:top w:val="none" w:sz="0" w:space="0" w:color="auto"/>
        <w:left w:val="none" w:sz="0" w:space="0" w:color="auto"/>
        <w:bottom w:val="none" w:sz="0" w:space="0" w:color="auto"/>
        <w:right w:val="none" w:sz="0" w:space="0" w:color="auto"/>
      </w:divBdr>
      <w:divsChild>
        <w:div w:id="1225141586">
          <w:marLeft w:val="691"/>
          <w:marRight w:val="0"/>
          <w:marTop w:val="0"/>
          <w:marBottom w:val="0"/>
          <w:divBdr>
            <w:top w:val="none" w:sz="0" w:space="0" w:color="auto"/>
            <w:left w:val="none" w:sz="0" w:space="0" w:color="auto"/>
            <w:bottom w:val="none" w:sz="0" w:space="0" w:color="auto"/>
            <w:right w:val="none" w:sz="0" w:space="0" w:color="auto"/>
          </w:divBdr>
        </w:div>
      </w:divsChild>
    </w:div>
    <w:div w:id="723985418">
      <w:bodyDiv w:val="1"/>
      <w:marLeft w:val="0"/>
      <w:marRight w:val="0"/>
      <w:marTop w:val="0"/>
      <w:marBottom w:val="0"/>
      <w:divBdr>
        <w:top w:val="none" w:sz="0" w:space="0" w:color="auto"/>
        <w:left w:val="none" w:sz="0" w:space="0" w:color="auto"/>
        <w:bottom w:val="none" w:sz="0" w:space="0" w:color="auto"/>
        <w:right w:val="none" w:sz="0" w:space="0" w:color="auto"/>
      </w:divBdr>
    </w:div>
    <w:div w:id="932978700">
      <w:bodyDiv w:val="1"/>
      <w:marLeft w:val="0"/>
      <w:marRight w:val="0"/>
      <w:marTop w:val="0"/>
      <w:marBottom w:val="0"/>
      <w:divBdr>
        <w:top w:val="none" w:sz="0" w:space="0" w:color="auto"/>
        <w:left w:val="none" w:sz="0" w:space="0" w:color="auto"/>
        <w:bottom w:val="none" w:sz="0" w:space="0" w:color="auto"/>
        <w:right w:val="none" w:sz="0" w:space="0" w:color="auto"/>
      </w:divBdr>
    </w:div>
    <w:div w:id="987905449">
      <w:bodyDiv w:val="1"/>
      <w:marLeft w:val="0"/>
      <w:marRight w:val="0"/>
      <w:marTop w:val="0"/>
      <w:marBottom w:val="0"/>
      <w:divBdr>
        <w:top w:val="none" w:sz="0" w:space="0" w:color="auto"/>
        <w:left w:val="none" w:sz="0" w:space="0" w:color="auto"/>
        <w:bottom w:val="none" w:sz="0" w:space="0" w:color="auto"/>
        <w:right w:val="none" w:sz="0" w:space="0" w:color="auto"/>
      </w:divBdr>
      <w:divsChild>
        <w:div w:id="1182279158">
          <w:marLeft w:val="691"/>
          <w:marRight w:val="0"/>
          <w:marTop w:val="0"/>
          <w:marBottom w:val="0"/>
          <w:divBdr>
            <w:top w:val="none" w:sz="0" w:space="0" w:color="auto"/>
            <w:left w:val="none" w:sz="0" w:space="0" w:color="auto"/>
            <w:bottom w:val="none" w:sz="0" w:space="0" w:color="auto"/>
            <w:right w:val="none" w:sz="0" w:space="0" w:color="auto"/>
          </w:divBdr>
        </w:div>
        <w:div w:id="182129973">
          <w:marLeft w:val="1152"/>
          <w:marRight w:val="0"/>
          <w:marTop w:val="96"/>
          <w:marBottom w:val="0"/>
          <w:divBdr>
            <w:top w:val="none" w:sz="0" w:space="0" w:color="auto"/>
            <w:left w:val="none" w:sz="0" w:space="0" w:color="auto"/>
            <w:bottom w:val="none" w:sz="0" w:space="0" w:color="auto"/>
            <w:right w:val="none" w:sz="0" w:space="0" w:color="auto"/>
          </w:divBdr>
        </w:div>
        <w:div w:id="1995445717">
          <w:marLeft w:val="1152"/>
          <w:marRight w:val="0"/>
          <w:marTop w:val="96"/>
          <w:marBottom w:val="0"/>
          <w:divBdr>
            <w:top w:val="none" w:sz="0" w:space="0" w:color="auto"/>
            <w:left w:val="none" w:sz="0" w:space="0" w:color="auto"/>
            <w:bottom w:val="none" w:sz="0" w:space="0" w:color="auto"/>
            <w:right w:val="none" w:sz="0" w:space="0" w:color="auto"/>
          </w:divBdr>
        </w:div>
        <w:div w:id="1954286029">
          <w:marLeft w:val="691"/>
          <w:marRight w:val="0"/>
          <w:marTop w:val="0"/>
          <w:marBottom w:val="0"/>
          <w:divBdr>
            <w:top w:val="none" w:sz="0" w:space="0" w:color="auto"/>
            <w:left w:val="none" w:sz="0" w:space="0" w:color="auto"/>
            <w:bottom w:val="none" w:sz="0" w:space="0" w:color="auto"/>
            <w:right w:val="none" w:sz="0" w:space="0" w:color="auto"/>
          </w:divBdr>
        </w:div>
        <w:div w:id="1509639944">
          <w:marLeft w:val="1152"/>
          <w:marRight w:val="0"/>
          <w:marTop w:val="96"/>
          <w:marBottom w:val="0"/>
          <w:divBdr>
            <w:top w:val="none" w:sz="0" w:space="0" w:color="auto"/>
            <w:left w:val="none" w:sz="0" w:space="0" w:color="auto"/>
            <w:bottom w:val="none" w:sz="0" w:space="0" w:color="auto"/>
            <w:right w:val="none" w:sz="0" w:space="0" w:color="auto"/>
          </w:divBdr>
        </w:div>
        <w:div w:id="1720546989">
          <w:marLeft w:val="1152"/>
          <w:marRight w:val="0"/>
          <w:marTop w:val="96"/>
          <w:marBottom w:val="0"/>
          <w:divBdr>
            <w:top w:val="none" w:sz="0" w:space="0" w:color="auto"/>
            <w:left w:val="none" w:sz="0" w:space="0" w:color="auto"/>
            <w:bottom w:val="none" w:sz="0" w:space="0" w:color="auto"/>
            <w:right w:val="none" w:sz="0" w:space="0" w:color="auto"/>
          </w:divBdr>
        </w:div>
        <w:div w:id="4021818">
          <w:marLeft w:val="691"/>
          <w:marRight w:val="0"/>
          <w:marTop w:val="0"/>
          <w:marBottom w:val="0"/>
          <w:divBdr>
            <w:top w:val="none" w:sz="0" w:space="0" w:color="auto"/>
            <w:left w:val="none" w:sz="0" w:space="0" w:color="auto"/>
            <w:bottom w:val="none" w:sz="0" w:space="0" w:color="auto"/>
            <w:right w:val="none" w:sz="0" w:space="0" w:color="auto"/>
          </w:divBdr>
        </w:div>
        <w:div w:id="899748032">
          <w:marLeft w:val="1152"/>
          <w:marRight w:val="0"/>
          <w:marTop w:val="96"/>
          <w:marBottom w:val="0"/>
          <w:divBdr>
            <w:top w:val="none" w:sz="0" w:space="0" w:color="auto"/>
            <w:left w:val="none" w:sz="0" w:space="0" w:color="auto"/>
            <w:bottom w:val="none" w:sz="0" w:space="0" w:color="auto"/>
            <w:right w:val="none" w:sz="0" w:space="0" w:color="auto"/>
          </w:divBdr>
        </w:div>
        <w:div w:id="1437821968">
          <w:marLeft w:val="1152"/>
          <w:marRight w:val="0"/>
          <w:marTop w:val="96"/>
          <w:marBottom w:val="0"/>
          <w:divBdr>
            <w:top w:val="none" w:sz="0" w:space="0" w:color="auto"/>
            <w:left w:val="none" w:sz="0" w:space="0" w:color="auto"/>
            <w:bottom w:val="none" w:sz="0" w:space="0" w:color="auto"/>
            <w:right w:val="none" w:sz="0" w:space="0" w:color="auto"/>
          </w:divBdr>
        </w:div>
      </w:divsChild>
    </w:div>
    <w:div w:id="988754409">
      <w:bodyDiv w:val="1"/>
      <w:marLeft w:val="0"/>
      <w:marRight w:val="0"/>
      <w:marTop w:val="0"/>
      <w:marBottom w:val="0"/>
      <w:divBdr>
        <w:top w:val="none" w:sz="0" w:space="0" w:color="auto"/>
        <w:left w:val="none" w:sz="0" w:space="0" w:color="auto"/>
        <w:bottom w:val="none" w:sz="0" w:space="0" w:color="auto"/>
        <w:right w:val="none" w:sz="0" w:space="0" w:color="auto"/>
      </w:divBdr>
    </w:div>
    <w:div w:id="1043939874">
      <w:bodyDiv w:val="1"/>
      <w:marLeft w:val="0"/>
      <w:marRight w:val="0"/>
      <w:marTop w:val="0"/>
      <w:marBottom w:val="0"/>
      <w:divBdr>
        <w:top w:val="none" w:sz="0" w:space="0" w:color="auto"/>
        <w:left w:val="none" w:sz="0" w:space="0" w:color="auto"/>
        <w:bottom w:val="none" w:sz="0" w:space="0" w:color="auto"/>
        <w:right w:val="none" w:sz="0" w:space="0" w:color="auto"/>
      </w:divBdr>
    </w:div>
    <w:div w:id="1085569434">
      <w:bodyDiv w:val="1"/>
      <w:marLeft w:val="0"/>
      <w:marRight w:val="0"/>
      <w:marTop w:val="0"/>
      <w:marBottom w:val="0"/>
      <w:divBdr>
        <w:top w:val="none" w:sz="0" w:space="0" w:color="auto"/>
        <w:left w:val="none" w:sz="0" w:space="0" w:color="auto"/>
        <w:bottom w:val="none" w:sz="0" w:space="0" w:color="auto"/>
        <w:right w:val="none" w:sz="0" w:space="0" w:color="auto"/>
      </w:divBdr>
    </w:div>
    <w:div w:id="1207328328">
      <w:bodyDiv w:val="1"/>
      <w:marLeft w:val="0"/>
      <w:marRight w:val="0"/>
      <w:marTop w:val="0"/>
      <w:marBottom w:val="0"/>
      <w:divBdr>
        <w:top w:val="none" w:sz="0" w:space="0" w:color="auto"/>
        <w:left w:val="none" w:sz="0" w:space="0" w:color="auto"/>
        <w:bottom w:val="none" w:sz="0" w:space="0" w:color="auto"/>
        <w:right w:val="none" w:sz="0" w:space="0" w:color="auto"/>
      </w:divBdr>
    </w:div>
    <w:div w:id="1279919378">
      <w:bodyDiv w:val="1"/>
      <w:marLeft w:val="0"/>
      <w:marRight w:val="0"/>
      <w:marTop w:val="0"/>
      <w:marBottom w:val="0"/>
      <w:divBdr>
        <w:top w:val="none" w:sz="0" w:space="0" w:color="auto"/>
        <w:left w:val="none" w:sz="0" w:space="0" w:color="auto"/>
        <w:bottom w:val="none" w:sz="0" w:space="0" w:color="auto"/>
        <w:right w:val="none" w:sz="0" w:space="0" w:color="auto"/>
      </w:divBdr>
    </w:div>
    <w:div w:id="1309895585">
      <w:bodyDiv w:val="1"/>
      <w:marLeft w:val="0"/>
      <w:marRight w:val="0"/>
      <w:marTop w:val="0"/>
      <w:marBottom w:val="0"/>
      <w:divBdr>
        <w:top w:val="none" w:sz="0" w:space="0" w:color="auto"/>
        <w:left w:val="none" w:sz="0" w:space="0" w:color="auto"/>
        <w:bottom w:val="none" w:sz="0" w:space="0" w:color="auto"/>
        <w:right w:val="none" w:sz="0" w:space="0" w:color="auto"/>
      </w:divBdr>
    </w:div>
    <w:div w:id="1352881578">
      <w:bodyDiv w:val="1"/>
      <w:marLeft w:val="0"/>
      <w:marRight w:val="0"/>
      <w:marTop w:val="0"/>
      <w:marBottom w:val="0"/>
      <w:divBdr>
        <w:top w:val="none" w:sz="0" w:space="0" w:color="auto"/>
        <w:left w:val="none" w:sz="0" w:space="0" w:color="auto"/>
        <w:bottom w:val="none" w:sz="0" w:space="0" w:color="auto"/>
        <w:right w:val="none" w:sz="0" w:space="0" w:color="auto"/>
      </w:divBdr>
    </w:div>
    <w:div w:id="1365206786">
      <w:bodyDiv w:val="1"/>
      <w:marLeft w:val="0"/>
      <w:marRight w:val="0"/>
      <w:marTop w:val="0"/>
      <w:marBottom w:val="0"/>
      <w:divBdr>
        <w:top w:val="none" w:sz="0" w:space="0" w:color="auto"/>
        <w:left w:val="none" w:sz="0" w:space="0" w:color="auto"/>
        <w:bottom w:val="none" w:sz="0" w:space="0" w:color="auto"/>
        <w:right w:val="none" w:sz="0" w:space="0" w:color="auto"/>
      </w:divBdr>
    </w:div>
    <w:div w:id="1452169955">
      <w:bodyDiv w:val="1"/>
      <w:marLeft w:val="0"/>
      <w:marRight w:val="0"/>
      <w:marTop w:val="0"/>
      <w:marBottom w:val="0"/>
      <w:divBdr>
        <w:top w:val="none" w:sz="0" w:space="0" w:color="auto"/>
        <w:left w:val="none" w:sz="0" w:space="0" w:color="auto"/>
        <w:bottom w:val="none" w:sz="0" w:space="0" w:color="auto"/>
        <w:right w:val="none" w:sz="0" w:space="0" w:color="auto"/>
      </w:divBdr>
    </w:div>
    <w:div w:id="1524587764">
      <w:bodyDiv w:val="1"/>
      <w:marLeft w:val="0"/>
      <w:marRight w:val="0"/>
      <w:marTop w:val="0"/>
      <w:marBottom w:val="0"/>
      <w:divBdr>
        <w:top w:val="none" w:sz="0" w:space="0" w:color="auto"/>
        <w:left w:val="none" w:sz="0" w:space="0" w:color="auto"/>
        <w:bottom w:val="none" w:sz="0" w:space="0" w:color="auto"/>
        <w:right w:val="none" w:sz="0" w:space="0" w:color="auto"/>
      </w:divBdr>
    </w:div>
    <w:div w:id="1679311922">
      <w:bodyDiv w:val="1"/>
      <w:marLeft w:val="0"/>
      <w:marRight w:val="0"/>
      <w:marTop w:val="0"/>
      <w:marBottom w:val="0"/>
      <w:divBdr>
        <w:top w:val="none" w:sz="0" w:space="0" w:color="auto"/>
        <w:left w:val="none" w:sz="0" w:space="0" w:color="auto"/>
        <w:bottom w:val="none" w:sz="0" w:space="0" w:color="auto"/>
        <w:right w:val="none" w:sz="0" w:space="0" w:color="auto"/>
      </w:divBdr>
      <w:divsChild>
        <w:div w:id="929657664">
          <w:marLeft w:val="1152"/>
          <w:marRight w:val="0"/>
          <w:marTop w:val="96"/>
          <w:marBottom w:val="0"/>
          <w:divBdr>
            <w:top w:val="none" w:sz="0" w:space="0" w:color="auto"/>
            <w:left w:val="none" w:sz="0" w:space="0" w:color="auto"/>
            <w:bottom w:val="none" w:sz="0" w:space="0" w:color="auto"/>
            <w:right w:val="none" w:sz="0" w:space="0" w:color="auto"/>
          </w:divBdr>
        </w:div>
        <w:div w:id="1054041530">
          <w:marLeft w:val="1152"/>
          <w:marRight w:val="0"/>
          <w:marTop w:val="96"/>
          <w:marBottom w:val="0"/>
          <w:divBdr>
            <w:top w:val="none" w:sz="0" w:space="0" w:color="auto"/>
            <w:left w:val="none" w:sz="0" w:space="0" w:color="auto"/>
            <w:bottom w:val="none" w:sz="0" w:space="0" w:color="auto"/>
            <w:right w:val="none" w:sz="0" w:space="0" w:color="auto"/>
          </w:divBdr>
        </w:div>
        <w:div w:id="1003242086">
          <w:marLeft w:val="1152"/>
          <w:marRight w:val="0"/>
          <w:marTop w:val="96"/>
          <w:marBottom w:val="0"/>
          <w:divBdr>
            <w:top w:val="none" w:sz="0" w:space="0" w:color="auto"/>
            <w:left w:val="none" w:sz="0" w:space="0" w:color="auto"/>
            <w:bottom w:val="none" w:sz="0" w:space="0" w:color="auto"/>
            <w:right w:val="none" w:sz="0" w:space="0" w:color="auto"/>
          </w:divBdr>
        </w:div>
      </w:divsChild>
    </w:div>
    <w:div w:id="1686325739">
      <w:bodyDiv w:val="1"/>
      <w:marLeft w:val="0"/>
      <w:marRight w:val="0"/>
      <w:marTop w:val="0"/>
      <w:marBottom w:val="0"/>
      <w:divBdr>
        <w:top w:val="none" w:sz="0" w:space="0" w:color="auto"/>
        <w:left w:val="none" w:sz="0" w:space="0" w:color="auto"/>
        <w:bottom w:val="none" w:sz="0" w:space="0" w:color="auto"/>
        <w:right w:val="none" w:sz="0" w:space="0" w:color="auto"/>
      </w:divBdr>
    </w:div>
    <w:div w:id="1753310420">
      <w:bodyDiv w:val="1"/>
      <w:marLeft w:val="0"/>
      <w:marRight w:val="0"/>
      <w:marTop w:val="0"/>
      <w:marBottom w:val="0"/>
      <w:divBdr>
        <w:top w:val="none" w:sz="0" w:space="0" w:color="auto"/>
        <w:left w:val="none" w:sz="0" w:space="0" w:color="auto"/>
        <w:bottom w:val="none" w:sz="0" w:space="0" w:color="auto"/>
        <w:right w:val="none" w:sz="0" w:space="0" w:color="auto"/>
      </w:divBdr>
    </w:div>
    <w:div w:id="1900360230">
      <w:bodyDiv w:val="1"/>
      <w:marLeft w:val="0"/>
      <w:marRight w:val="0"/>
      <w:marTop w:val="0"/>
      <w:marBottom w:val="0"/>
      <w:divBdr>
        <w:top w:val="none" w:sz="0" w:space="0" w:color="auto"/>
        <w:left w:val="none" w:sz="0" w:space="0" w:color="auto"/>
        <w:bottom w:val="none" w:sz="0" w:space="0" w:color="auto"/>
        <w:right w:val="none" w:sz="0" w:space="0" w:color="auto"/>
      </w:divBdr>
    </w:div>
    <w:div w:id="19838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10255</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2018-09-11T07:21:00Z</dcterms:created>
  <dcterms:modified xsi:type="dcterms:W3CDTF">2018-09-11T07:21:00Z</dcterms:modified>
</cp:coreProperties>
</file>