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99" w:rsidRPr="001A3099" w:rsidRDefault="001A3099" w:rsidP="001A3099">
      <w:pPr>
        <w:pStyle w:val="Normlnweb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TI</w:t>
      </w:r>
      <w:r w:rsidRPr="001A3099">
        <w:rPr>
          <w:b/>
          <w:bCs/>
          <w:sz w:val="28"/>
          <w:szCs w:val="28"/>
        </w:rPr>
        <w:t>SKOVÁ ZPRÁVA</w:t>
      </w:r>
    </w:p>
    <w:p w:rsidR="001A3099" w:rsidRPr="001A3099" w:rsidRDefault="001A3099" w:rsidP="001A3099">
      <w:pPr>
        <w:pStyle w:val="Normlnweb"/>
        <w:jc w:val="center"/>
        <w:rPr>
          <w:sz w:val="28"/>
          <w:szCs w:val="28"/>
        </w:rPr>
      </w:pPr>
      <w:r w:rsidRPr="001A3099">
        <w:rPr>
          <w:b/>
          <w:bCs/>
          <w:sz w:val="28"/>
          <w:szCs w:val="28"/>
          <w:u w:val="single"/>
        </w:rPr>
        <w:t>Péče o děti a dorost s duševní poruchou v ČR</w:t>
      </w:r>
    </w:p>
    <w:p w:rsidR="001A3099" w:rsidRPr="001A3099" w:rsidRDefault="001A3099" w:rsidP="001A3099">
      <w:pPr>
        <w:pStyle w:val="Normlnweb"/>
        <w:jc w:val="center"/>
        <w:rPr>
          <w:sz w:val="28"/>
          <w:szCs w:val="28"/>
        </w:rPr>
      </w:pPr>
      <w:r w:rsidRPr="001A3099">
        <w:rPr>
          <w:sz w:val="28"/>
          <w:szCs w:val="28"/>
        </w:rPr>
        <w:t>aneb</w:t>
      </w:r>
    </w:p>
    <w:p w:rsidR="001A3099" w:rsidRPr="001A3099" w:rsidRDefault="001A3099" w:rsidP="001A3099">
      <w:pPr>
        <w:pStyle w:val="Normlnweb"/>
        <w:jc w:val="center"/>
        <w:rPr>
          <w:sz w:val="28"/>
          <w:szCs w:val="28"/>
        </w:rPr>
      </w:pPr>
      <w:r w:rsidRPr="001A3099">
        <w:rPr>
          <w:b/>
          <w:bCs/>
          <w:sz w:val="28"/>
          <w:szCs w:val="28"/>
          <w:u w:val="single"/>
        </w:rPr>
        <w:t>Proč je dětská a dorostová psychiatrie tak nedosažitelná – nedostupná ne/jenom v ČR?</w:t>
      </w:r>
    </w:p>
    <w:p w:rsidR="001A3099" w:rsidRPr="001A3099" w:rsidRDefault="001A3099" w:rsidP="001A3099">
      <w:pPr>
        <w:pStyle w:val="Normlnweb"/>
        <w:rPr>
          <w:sz w:val="28"/>
          <w:szCs w:val="28"/>
        </w:rPr>
      </w:pPr>
      <w:r w:rsidRPr="001A3099">
        <w:rPr>
          <w:sz w:val="28"/>
          <w:szCs w:val="28"/>
        </w:rPr>
        <w:t> </w:t>
      </w:r>
    </w:p>
    <w:p w:rsidR="001A3099" w:rsidRDefault="001A3099" w:rsidP="001A3099">
      <w:pPr>
        <w:pStyle w:val="Normlnweb"/>
        <w:rPr>
          <w:sz w:val="28"/>
          <w:szCs w:val="28"/>
        </w:rPr>
      </w:pPr>
      <w:r w:rsidRPr="001A3099">
        <w:rPr>
          <w:b/>
          <w:bCs/>
          <w:i/>
          <w:iCs/>
          <w:sz w:val="28"/>
          <w:szCs w:val="28"/>
        </w:rPr>
        <w:t>Praha, 26. září 2019</w:t>
      </w:r>
      <w:r w:rsidRPr="001A3099">
        <w:rPr>
          <w:sz w:val="28"/>
          <w:szCs w:val="28"/>
        </w:rPr>
        <w:t xml:space="preserve"> </w:t>
      </w:r>
    </w:p>
    <w:p w:rsidR="001A3099" w:rsidRPr="001A3099" w:rsidRDefault="001A3099" w:rsidP="001A3099">
      <w:pPr>
        <w:pStyle w:val="Normlnweb"/>
        <w:rPr>
          <w:sz w:val="28"/>
          <w:szCs w:val="28"/>
        </w:rPr>
      </w:pPr>
      <w:r w:rsidRPr="001A3099">
        <w:rPr>
          <w:sz w:val="28"/>
          <w:szCs w:val="28"/>
        </w:rPr>
        <w:t xml:space="preserve">Společná tisková konference Odborné společnosti praktických dětských lékařů ČLS JEP, Sekce dětské a dorostové psychiatrie Psychiatrické společnosti ČLS JEP a Asociace dětské a dorostové psychiatrie, z. </w:t>
      </w:r>
      <w:proofErr w:type="gramStart"/>
      <w:r w:rsidRPr="001A3099">
        <w:rPr>
          <w:sz w:val="28"/>
          <w:szCs w:val="28"/>
        </w:rPr>
        <w:t>s.</w:t>
      </w:r>
      <w:proofErr w:type="gramEnd"/>
      <w:r w:rsidRPr="001A3099">
        <w:rPr>
          <w:sz w:val="28"/>
          <w:szCs w:val="28"/>
        </w:rPr>
        <w:t>, konaná v pražském Lékařském domě, upozornila na některé systémové, ale i ryze praktické otázky spojené s péčí o duševní zdraví dětí a dorostu v ČR.</w:t>
      </w:r>
    </w:p>
    <w:p w:rsidR="001A3099" w:rsidRPr="001A3099" w:rsidRDefault="001A3099" w:rsidP="001A3099">
      <w:pPr>
        <w:pStyle w:val="Normlnweb"/>
        <w:rPr>
          <w:sz w:val="28"/>
          <w:szCs w:val="28"/>
        </w:rPr>
      </w:pPr>
      <w:r w:rsidRPr="001A3099">
        <w:rPr>
          <w:sz w:val="28"/>
          <w:szCs w:val="28"/>
        </w:rPr>
        <w:t> </w:t>
      </w:r>
    </w:p>
    <w:p w:rsidR="001A3099" w:rsidRPr="001A3099" w:rsidRDefault="001A3099" w:rsidP="001A3099">
      <w:pPr>
        <w:pStyle w:val="Normlnweb"/>
        <w:rPr>
          <w:sz w:val="28"/>
          <w:szCs w:val="28"/>
        </w:rPr>
      </w:pPr>
      <w:r w:rsidRPr="001A3099">
        <w:rPr>
          <w:sz w:val="28"/>
          <w:szCs w:val="28"/>
        </w:rPr>
        <w:t>Jak připomněl prof. MUDr. Ivo Paclt, CSc., z Psychiatrické kliniky 1. LF UK a VFN v Praze, záběr působnosti dětské a dorostové psychiatrie je velmi široký. „Zabýváme se problematikou dětských psychotických onemocnění, poruch nálady i poruch příjmu potravy, dále autismem, organickými poruchami včetně ADHD, akutními stavy, problematikou rodin s postiženým dítětem i léčbou dětí s mentální retardací. Poskytujeme komplexní péči ambulantní a lůžkovou, podporujeme vznik denních stacionářů, pomáháme z našeho zdravotního hlediska s integrací dětí ve školských zařízeních a řešíme i komplikované problémy šikany. Navazujeme na práci psychologů a pediatrů, podporujeme činnost pacientských sdružení a organizací rodičů, vysvětlujeme problematiku duševních poruch, píšeme osvětové články, přednášíme pro rodiče a širok</w:t>
      </w:r>
      <w:r>
        <w:rPr>
          <w:sz w:val="28"/>
          <w:szCs w:val="28"/>
        </w:rPr>
        <w:t>ou veřejnost, zejména tu starší</w:t>
      </w:r>
      <w:r w:rsidRPr="001A3099">
        <w:rPr>
          <w:sz w:val="28"/>
          <w:szCs w:val="28"/>
        </w:rPr>
        <w:t>, v zájmu prevence a vytváření protiváhy předsudkům a chybným názorům na duševní choroby. Spolupracujeme na reformě dětské psychiatrie, nutno však poznamenat, že výsledky musíme očekávat až za delší dobu,“ zrekapituloval prof. Paclt.</w:t>
      </w:r>
    </w:p>
    <w:p w:rsidR="001A3099" w:rsidRPr="001A3099" w:rsidRDefault="001A3099" w:rsidP="001A3099">
      <w:pPr>
        <w:pStyle w:val="Normlnweb"/>
        <w:rPr>
          <w:sz w:val="28"/>
          <w:szCs w:val="28"/>
        </w:rPr>
      </w:pPr>
      <w:r w:rsidRPr="001A3099">
        <w:rPr>
          <w:sz w:val="28"/>
          <w:szCs w:val="28"/>
        </w:rPr>
        <w:t> </w:t>
      </w:r>
    </w:p>
    <w:p w:rsidR="001A3099" w:rsidRDefault="001A3099" w:rsidP="001A3099">
      <w:pPr>
        <w:pStyle w:val="Normlnweb"/>
        <w:rPr>
          <w:sz w:val="28"/>
          <w:szCs w:val="28"/>
        </w:rPr>
      </w:pPr>
    </w:p>
    <w:p w:rsidR="001A3099" w:rsidRDefault="001A3099" w:rsidP="001A3099">
      <w:pPr>
        <w:pStyle w:val="Normlnweb"/>
        <w:rPr>
          <w:sz w:val="28"/>
          <w:szCs w:val="28"/>
        </w:rPr>
      </w:pPr>
    </w:p>
    <w:p w:rsidR="001A3099" w:rsidRPr="001A3099" w:rsidRDefault="001A3099" w:rsidP="001A3099">
      <w:pPr>
        <w:pStyle w:val="Normlnweb"/>
        <w:rPr>
          <w:sz w:val="28"/>
          <w:szCs w:val="28"/>
        </w:rPr>
      </w:pPr>
      <w:r w:rsidRPr="001A3099">
        <w:rPr>
          <w:sz w:val="28"/>
          <w:szCs w:val="28"/>
        </w:rPr>
        <w:t>Aktuálnímu tématu včasného záchytu poruch autistického spektra (PAS) v ordinacích praktických dětských lékařů, se věnovala MUDr. Alena Šebková, předsedkyně Odborné společnosti praktických dětských lékařů ČLS JEP.</w:t>
      </w:r>
    </w:p>
    <w:p w:rsidR="001A3099" w:rsidRPr="001A3099" w:rsidRDefault="001A3099" w:rsidP="001A3099">
      <w:pPr>
        <w:pStyle w:val="Normlnweb"/>
        <w:rPr>
          <w:sz w:val="28"/>
          <w:szCs w:val="28"/>
        </w:rPr>
      </w:pPr>
      <w:r w:rsidRPr="001A3099">
        <w:rPr>
          <w:sz w:val="28"/>
          <w:szCs w:val="28"/>
        </w:rPr>
        <w:t xml:space="preserve">Připomněla, že definitivní diagnózu autismu – duševní poruchy, která nemá zatím jednoznačně známé příčiny – stanovuje dětský klinický psycholog či dětský psychiatr. </w:t>
      </w:r>
      <w:r w:rsidRPr="001A3099">
        <w:rPr>
          <w:color w:val="231F20"/>
          <w:sz w:val="28"/>
          <w:szCs w:val="28"/>
        </w:rPr>
        <w:t>„Cílem včasného záchytu dětí s podezřením na poruchu autistického spektra v ordinaci praktického dětského lékaře však není jen odeslání dítěte k odborné diagnostice,“ zdůraznila MUDr. Šebková, „ale také včasné zahájení péče, kterou je možno poskytnout ještě před stanovením definitivní diagnózy. Jedná se např. o nácvik sociálních dovedností, stimulaci sdílené radosti a pozornosti, logopedickou péči apod. Čím dříve se s nimi začne, tím vyšší jsou šance na budoucí začlenění dítěte do dětského kolektivu a obecně do většinové společnosti.“</w:t>
      </w:r>
    </w:p>
    <w:p w:rsidR="001A3099" w:rsidRPr="001A3099" w:rsidRDefault="001A3099" w:rsidP="001A3099">
      <w:pPr>
        <w:pStyle w:val="Normlnweb"/>
        <w:rPr>
          <w:sz w:val="28"/>
          <w:szCs w:val="28"/>
        </w:rPr>
      </w:pPr>
      <w:r w:rsidRPr="001A3099">
        <w:rPr>
          <w:color w:val="231F20"/>
          <w:sz w:val="28"/>
          <w:szCs w:val="28"/>
        </w:rPr>
        <w:t xml:space="preserve">Vyšetření pro včasnou diagnostiku poruch autistického spektra je od října 2016 zakotveno v návaznosti na preventivní prohlídku dětí ve věku 18 měsíců, resp. v rozmezí do 24 měsíců věku. Zohledňuje se tak možnost, že se rodiče s dítětem napoprvé nedostaví v přesně stanoveném termínu prohlídky, nebo že vyšetření nelze pro neznalost rodičů či nespolupráci dítěte provést hned napoprvé. </w:t>
      </w:r>
    </w:p>
    <w:p w:rsidR="001A3099" w:rsidRPr="001A3099" w:rsidRDefault="001A3099" w:rsidP="001A3099">
      <w:pPr>
        <w:pStyle w:val="Normlnweb"/>
        <w:rPr>
          <w:sz w:val="28"/>
          <w:szCs w:val="28"/>
        </w:rPr>
      </w:pPr>
      <w:r w:rsidRPr="001A3099">
        <w:rPr>
          <w:color w:val="231F20"/>
          <w:sz w:val="28"/>
          <w:szCs w:val="28"/>
        </w:rPr>
        <w:t>Pro vlastní provedení vyšetření doporučuje metodický pokyn MZ ČR využít dotazník M-CHAT, považovaný podle zmíněného pokynu „za nejlépe verifikovaný screeningový dotazníkový test pro určení PAS“.</w:t>
      </w:r>
      <w:r w:rsidRPr="001A3099">
        <w:rPr>
          <w:b/>
          <w:bCs/>
          <w:color w:val="231F20"/>
          <w:sz w:val="28"/>
          <w:szCs w:val="28"/>
        </w:rPr>
        <w:t xml:space="preserve"> </w:t>
      </w:r>
      <w:r w:rsidRPr="001A3099">
        <w:rPr>
          <w:color w:val="231F20"/>
          <w:sz w:val="28"/>
          <w:szCs w:val="28"/>
        </w:rPr>
        <w:t>Dotazníky vyplňuje lékař při rozhovoru s rodiči v rámci vyšetření dítěte. Při hodnocení využívá jednak informací získaných od rodičů, jednak svého pozorování batolete v ordinaci.</w:t>
      </w:r>
    </w:p>
    <w:p w:rsidR="001A3099" w:rsidRPr="001A3099" w:rsidRDefault="001A3099" w:rsidP="001A3099">
      <w:pPr>
        <w:pStyle w:val="Normlnweb"/>
        <w:rPr>
          <w:sz w:val="28"/>
          <w:szCs w:val="28"/>
        </w:rPr>
      </w:pPr>
      <w:r w:rsidRPr="001A3099">
        <w:rPr>
          <w:color w:val="231F20"/>
          <w:sz w:val="28"/>
          <w:szCs w:val="28"/>
        </w:rPr>
        <w:t>„Je třeba zdůraznit, že pozitivní výsledek testu neznamená automaticky diagnózu PAS,“ zdůraznila MUDr. Šebková. Ve hře je celá řada jiných příčin – od vývojových vad po sociální či emoční zanedbání dítěte. Právě proto je třeba dalšího odborného vyšetření, aby mohla být případná diagnóza PAS definitivně stanovena.</w:t>
      </w:r>
    </w:p>
    <w:p w:rsidR="001A3099" w:rsidRPr="001A3099" w:rsidRDefault="001A3099" w:rsidP="001A3099">
      <w:pPr>
        <w:pStyle w:val="Normlnweb"/>
        <w:rPr>
          <w:sz w:val="28"/>
          <w:szCs w:val="28"/>
        </w:rPr>
      </w:pPr>
      <w:r w:rsidRPr="001A3099">
        <w:rPr>
          <w:sz w:val="28"/>
          <w:szCs w:val="28"/>
        </w:rPr>
        <w:t> </w:t>
      </w:r>
    </w:p>
    <w:p w:rsidR="001A3099" w:rsidRDefault="001A3099" w:rsidP="001A3099">
      <w:pPr>
        <w:pStyle w:val="Normlnweb"/>
        <w:rPr>
          <w:sz w:val="28"/>
          <w:szCs w:val="28"/>
        </w:rPr>
      </w:pPr>
    </w:p>
    <w:p w:rsidR="00EF6B5E" w:rsidRDefault="00EF6B5E" w:rsidP="001A3099">
      <w:pPr>
        <w:pStyle w:val="Normlnweb"/>
        <w:rPr>
          <w:sz w:val="28"/>
          <w:szCs w:val="28"/>
        </w:rPr>
      </w:pPr>
    </w:p>
    <w:p w:rsidR="001A3099" w:rsidRPr="001A3099" w:rsidRDefault="001A3099" w:rsidP="001A3099">
      <w:pPr>
        <w:pStyle w:val="Normlnweb"/>
        <w:rPr>
          <w:sz w:val="28"/>
          <w:szCs w:val="28"/>
        </w:rPr>
      </w:pPr>
      <w:bookmarkStart w:id="0" w:name="_GoBack"/>
      <w:bookmarkEnd w:id="0"/>
      <w:r w:rsidRPr="001A3099">
        <w:rPr>
          <w:sz w:val="28"/>
          <w:szCs w:val="28"/>
        </w:rPr>
        <w:t xml:space="preserve">Dostupnost péče dětského a dorostového psychiatra však může být v některých regionech ČR již dnes problémem – a bez adekvátních legislativních a organizačních změn se může v budoucnu ještě zhoršit. </w:t>
      </w:r>
    </w:p>
    <w:p w:rsidR="001A3099" w:rsidRPr="001A3099" w:rsidRDefault="001A3099" w:rsidP="001A3099">
      <w:pPr>
        <w:pStyle w:val="Normlnweb"/>
        <w:rPr>
          <w:sz w:val="28"/>
          <w:szCs w:val="28"/>
        </w:rPr>
      </w:pPr>
      <w:r w:rsidRPr="001A3099">
        <w:rPr>
          <w:sz w:val="28"/>
          <w:szCs w:val="28"/>
        </w:rPr>
        <w:t>„V rámci reformy psychiatrické péče v ČR se při podrobném pohledu ukazuje, jak moc a jak významně je tato problematika zanedbaná,“ konstatoval MUDr. Jaroslav Matýs, předseda Sekce dětské a dorostové psychiatrie Psychiatrické společnosti ČLS JEP a také Asociace dět</w:t>
      </w:r>
      <w:r>
        <w:rPr>
          <w:sz w:val="28"/>
          <w:szCs w:val="28"/>
        </w:rPr>
        <w:t xml:space="preserve">ské a dorostové </w:t>
      </w:r>
      <w:proofErr w:type="gramStart"/>
      <w:r>
        <w:rPr>
          <w:sz w:val="28"/>
          <w:szCs w:val="28"/>
        </w:rPr>
        <w:t xml:space="preserve">psychiatrie, </w:t>
      </w:r>
      <w:proofErr w:type="spellStart"/>
      <w:r>
        <w:rPr>
          <w:sz w:val="28"/>
          <w:szCs w:val="28"/>
        </w:rPr>
        <w:t>z.</w:t>
      </w:r>
      <w:r w:rsidRPr="001A3099">
        <w:rPr>
          <w:sz w:val="28"/>
          <w:szCs w:val="28"/>
        </w:rPr>
        <w:t>s</w:t>
      </w:r>
      <w:proofErr w:type="spellEnd"/>
      <w:r w:rsidRPr="001A3099">
        <w:rPr>
          <w:sz w:val="28"/>
          <w:szCs w:val="28"/>
        </w:rPr>
        <w:t>.</w:t>
      </w:r>
      <w:proofErr w:type="gramEnd"/>
      <w:r w:rsidRPr="001A3099">
        <w:rPr>
          <w:sz w:val="28"/>
          <w:szCs w:val="28"/>
        </w:rPr>
        <w:t xml:space="preserve"> „Potřebné změny v péči o pacienty dětského a dorostového věku s duševní poruchou se dnes daří zpracovávat a prosazovat především díky společné dobrovolné práci dětských a dorostových psychiatrů a praktických lékařů pro děti a dorost na různých úrovních a v různých pracovních skupinách. Ukazuje se </w:t>
      </w:r>
      <w:proofErr w:type="gramStart"/>
      <w:r w:rsidRPr="001A3099">
        <w:rPr>
          <w:sz w:val="28"/>
          <w:szCs w:val="28"/>
        </w:rPr>
        <w:t>však, že</w:t>
      </w:r>
      <w:proofErr w:type="gramEnd"/>
      <w:r w:rsidRPr="001A3099">
        <w:rPr>
          <w:sz w:val="28"/>
          <w:szCs w:val="28"/>
        </w:rPr>
        <w:t xml:space="preserve"> reformu, lépe řečeno vybudování komplexní péče pro tyto naše pacienty nelze provést bez zásadních změn v resortu školství, ale i v resortu sociálních služeb,“ uvedl MUDr. Matýs.</w:t>
      </w:r>
    </w:p>
    <w:p w:rsidR="00D82B9B" w:rsidRPr="001A3099" w:rsidRDefault="001A3099" w:rsidP="001A3099">
      <w:pPr>
        <w:rPr>
          <w:sz w:val="28"/>
          <w:szCs w:val="28"/>
        </w:rPr>
      </w:pPr>
      <w:r w:rsidRPr="001A3099">
        <w:rPr>
          <w:rFonts w:eastAsia="Times New Roman"/>
          <w:sz w:val="28"/>
          <w:szCs w:val="28"/>
        </w:rPr>
        <w:br/>
      </w:r>
      <w:r w:rsidRPr="001A3099">
        <w:rPr>
          <w:rFonts w:eastAsia="Times New Roman"/>
          <w:sz w:val="28"/>
          <w:szCs w:val="28"/>
        </w:rPr>
        <w:br/>
      </w:r>
      <w:r w:rsidRPr="001A3099">
        <w:rPr>
          <w:rFonts w:eastAsia="Times New Roman"/>
          <w:sz w:val="28"/>
          <w:szCs w:val="28"/>
        </w:rPr>
        <w:br/>
      </w:r>
    </w:p>
    <w:sectPr w:rsidR="00D82B9B" w:rsidRPr="001A30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099" w:rsidRDefault="001A3099" w:rsidP="001A3099">
      <w:r>
        <w:separator/>
      </w:r>
    </w:p>
  </w:endnote>
  <w:endnote w:type="continuationSeparator" w:id="0">
    <w:p w:rsidR="001A3099" w:rsidRDefault="001A3099" w:rsidP="001A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099" w:rsidRDefault="001A3099" w:rsidP="001A3099">
      <w:r>
        <w:separator/>
      </w:r>
    </w:p>
  </w:footnote>
  <w:footnote w:type="continuationSeparator" w:id="0">
    <w:p w:rsidR="001A3099" w:rsidRDefault="001A3099" w:rsidP="001A3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099" w:rsidRDefault="001A3099">
    <w:pPr>
      <w:pStyle w:val="Zhlav"/>
      <w:rPr>
        <w:b/>
        <w:bCs/>
        <w:noProof/>
        <w:sz w:val="28"/>
        <w:szCs w:val="28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24CE4F9" wp14:editId="1AF8ED84">
          <wp:simplePos x="0" y="0"/>
          <wp:positionH relativeFrom="margin">
            <wp:posOffset>3656965</wp:posOffset>
          </wp:positionH>
          <wp:positionV relativeFrom="margin">
            <wp:posOffset>-1296670</wp:posOffset>
          </wp:positionV>
          <wp:extent cx="1070610" cy="1047750"/>
          <wp:effectExtent l="0" t="0" r="0" b="0"/>
          <wp:wrapSquare wrapText="bothSides"/>
          <wp:docPr id="2" name="Obrázek 2" descr="CLS_logo_final_AJ_CZ_kriv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LS_logo_final_AJ_CZ_kriv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</w:t>
    </w:r>
    <w:r>
      <w:rPr>
        <w:rFonts w:ascii="Verdana" w:hAnsi="Verdana"/>
        <w:noProof/>
        <w:sz w:val="20"/>
        <w:szCs w:val="20"/>
      </w:rPr>
      <w:drawing>
        <wp:inline distT="0" distB="0" distL="0" distR="0" wp14:anchorId="2F0EAB94" wp14:editId="60D9136C">
          <wp:extent cx="1804429" cy="933450"/>
          <wp:effectExtent l="0" t="0" r="571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429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</w:t>
    </w:r>
  </w:p>
  <w:p w:rsidR="001A3099" w:rsidRDefault="001A3099">
    <w:pPr>
      <w:pStyle w:val="Zhlav"/>
      <w:rPr>
        <w:b/>
        <w:bCs/>
        <w:noProof/>
        <w:sz w:val="28"/>
        <w:szCs w:val="28"/>
      </w:rPr>
    </w:pPr>
  </w:p>
  <w:p w:rsidR="001A3099" w:rsidRDefault="001A3099">
    <w:pPr>
      <w:pStyle w:val="Zhlav"/>
      <w:rPr>
        <w:b/>
        <w:bCs/>
        <w:noProof/>
        <w:sz w:val="28"/>
        <w:szCs w:val="28"/>
      </w:rPr>
    </w:pPr>
    <w:r>
      <w:rPr>
        <w:b/>
        <w:bCs/>
        <w:noProof/>
        <w:sz w:val="28"/>
        <w:szCs w:val="28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99"/>
    <w:rsid w:val="001A3099"/>
    <w:rsid w:val="00D82B9B"/>
    <w:rsid w:val="00E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309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A3099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1A30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3099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A30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3099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30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099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309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A3099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1A30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3099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A30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3099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30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099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4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672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ČLS JEP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Veselá</dc:creator>
  <cp:lastModifiedBy>Jaroslava Veselá</cp:lastModifiedBy>
  <cp:revision>2</cp:revision>
  <dcterms:created xsi:type="dcterms:W3CDTF">2019-09-25T09:16:00Z</dcterms:created>
  <dcterms:modified xsi:type="dcterms:W3CDTF">2019-09-25T09:24:00Z</dcterms:modified>
</cp:coreProperties>
</file>