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87" w:rsidRDefault="007A0AAB">
      <w:pPr>
        <w:rPr>
          <w:b/>
        </w:rPr>
      </w:pPr>
      <w:bookmarkStart w:id="0" w:name="_GoBack"/>
      <w:bookmarkEnd w:id="0"/>
      <w:r w:rsidRPr="008A4870">
        <w:rPr>
          <w:b/>
          <w:color w:val="000000" w:themeColor="text1"/>
        </w:rPr>
        <w:t>Laboratorní al</w:t>
      </w:r>
      <w:r w:rsidR="00BA2475" w:rsidRPr="008A4870">
        <w:rPr>
          <w:b/>
          <w:color w:val="000000" w:themeColor="text1"/>
        </w:rPr>
        <w:t xml:space="preserve">goritmus </w:t>
      </w:r>
      <w:r w:rsidR="00BA2475" w:rsidRPr="00BA2475">
        <w:rPr>
          <w:b/>
        </w:rPr>
        <w:t>vyšetření při podezření na infekci WNV</w:t>
      </w:r>
      <w:r w:rsidR="00476DE1">
        <w:rPr>
          <w:b/>
        </w:rPr>
        <w:t xml:space="preserve"> (zkrácený)</w:t>
      </w:r>
    </w:p>
    <w:p w:rsidR="00782173" w:rsidRDefault="00BA2475">
      <w:pPr>
        <w:rPr>
          <w:b/>
        </w:rPr>
      </w:pPr>
      <w:r>
        <w:t>Horečnaté onemocnění především komplikované serózní meningitidou nebo meningoencefalitidou nebo akutní chabá paréza u pacienta s pobytem v oblasti s lokálním přenosem WNV v předchozích 28 dnech.</w:t>
      </w: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6516"/>
        <w:gridCol w:w="2410"/>
      </w:tblGrid>
      <w:tr w:rsidR="002930CC" w:rsidTr="00DD21FE">
        <w:tc>
          <w:tcPr>
            <w:tcW w:w="6516" w:type="dxa"/>
          </w:tcPr>
          <w:p w:rsidR="002930CC" w:rsidRPr="00AE1D05" w:rsidRDefault="00AE1D05" w:rsidP="002930CC">
            <w:pPr>
              <w:rPr>
                <w:b/>
              </w:rPr>
            </w:pPr>
            <w:r w:rsidRPr="00AE1D05">
              <w:rPr>
                <w:b/>
                <w:u w:val="single"/>
              </w:rPr>
              <w:t>Vyšetření, materiál</w:t>
            </w:r>
          </w:p>
        </w:tc>
        <w:tc>
          <w:tcPr>
            <w:tcW w:w="2410" w:type="dxa"/>
          </w:tcPr>
          <w:p w:rsidR="002930CC" w:rsidRDefault="002930CC">
            <w:pPr>
              <w:rPr>
                <w:b/>
              </w:rPr>
            </w:pPr>
            <w:r>
              <w:t>Vyšetřující laboratoř</w:t>
            </w:r>
          </w:p>
        </w:tc>
      </w:tr>
      <w:tr w:rsidR="002930CC" w:rsidTr="00DD21FE">
        <w:tc>
          <w:tcPr>
            <w:tcW w:w="6516" w:type="dxa"/>
          </w:tcPr>
          <w:p w:rsidR="002930CC" w:rsidRPr="00BA2475" w:rsidRDefault="002930CC" w:rsidP="002930CC">
            <w:pPr>
              <w:rPr>
                <w:b/>
              </w:rPr>
            </w:pPr>
            <w:r w:rsidRPr="00BA2475">
              <w:rPr>
                <w:b/>
              </w:rPr>
              <w:t>Do 7. dne od začátku příznaků:</w:t>
            </w:r>
          </w:p>
        </w:tc>
        <w:tc>
          <w:tcPr>
            <w:tcW w:w="2410" w:type="dxa"/>
          </w:tcPr>
          <w:p w:rsidR="002930CC" w:rsidRDefault="002930CC">
            <w:pPr>
              <w:rPr>
                <w:b/>
              </w:rPr>
            </w:pPr>
          </w:p>
        </w:tc>
      </w:tr>
      <w:tr w:rsidR="002930CC" w:rsidTr="00DD21FE">
        <w:tc>
          <w:tcPr>
            <w:tcW w:w="6516" w:type="dxa"/>
          </w:tcPr>
          <w:p w:rsidR="002930CC" w:rsidRDefault="002930CC" w:rsidP="00DD21FE">
            <w:pPr>
              <w:ind w:right="891"/>
              <w:rPr>
                <w:b/>
              </w:rPr>
            </w:pPr>
            <w:r>
              <w:t xml:space="preserve">Odběr </w:t>
            </w:r>
            <w:proofErr w:type="spellStart"/>
            <w:r>
              <w:t>likvoru</w:t>
            </w:r>
            <w:proofErr w:type="spellEnd"/>
            <w:r>
              <w:t xml:space="preserve">, séra nebo EDTA krve a moče </w:t>
            </w:r>
            <w:r w:rsidRPr="008A4870">
              <w:rPr>
                <w:color w:val="000000" w:themeColor="text1"/>
              </w:rPr>
              <w:t>na RT-PCR WNV</w:t>
            </w:r>
          </w:p>
        </w:tc>
        <w:tc>
          <w:tcPr>
            <w:tcW w:w="2410" w:type="dxa"/>
          </w:tcPr>
          <w:p w:rsidR="002930CC" w:rsidRDefault="002930CC">
            <w:pPr>
              <w:rPr>
                <w:b/>
              </w:rPr>
            </w:pPr>
            <w:r>
              <w:t>NRL pro arboviry</w:t>
            </w:r>
          </w:p>
        </w:tc>
      </w:tr>
      <w:tr w:rsidR="002930CC" w:rsidTr="00DD21FE">
        <w:trPr>
          <w:trHeight w:val="645"/>
        </w:trPr>
        <w:tc>
          <w:tcPr>
            <w:tcW w:w="6516" w:type="dxa"/>
          </w:tcPr>
          <w:p w:rsidR="002930CC" w:rsidRDefault="002930CC">
            <w:pPr>
              <w:rPr>
                <w:b/>
              </w:rPr>
            </w:pPr>
            <w:r>
              <w:t xml:space="preserve">Odběr srážlivé krve na protilátky </w:t>
            </w:r>
            <w:proofErr w:type="spellStart"/>
            <w:r>
              <w:t>IgG</w:t>
            </w:r>
            <w:proofErr w:type="spellEnd"/>
            <w:r>
              <w:t xml:space="preserve"> a </w:t>
            </w:r>
            <w:proofErr w:type="spellStart"/>
            <w:r>
              <w:t>IgM</w:t>
            </w:r>
            <w:proofErr w:type="spellEnd"/>
            <w:r>
              <w:t xml:space="preserve"> metodou ELISA nebo NIF</w:t>
            </w:r>
          </w:p>
        </w:tc>
        <w:tc>
          <w:tcPr>
            <w:tcW w:w="2410" w:type="dxa"/>
          </w:tcPr>
          <w:p w:rsidR="002930CC" w:rsidRDefault="002930CC" w:rsidP="00DD21FE">
            <w:pPr>
              <w:rPr>
                <w:b/>
              </w:rPr>
            </w:pPr>
            <w:r>
              <w:t>NRL nebo jiná akr</w:t>
            </w:r>
            <w:r w:rsidR="00DD21FE">
              <w:t xml:space="preserve">editovaná </w:t>
            </w:r>
            <w:r>
              <w:t>laboratoř</w:t>
            </w:r>
          </w:p>
        </w:tc>
      </w:tr>
      <w:tr w:rsidR="002930CC" w:rsidTr="00DD21FE">
        <w:tc>
          <w:tcPr>
            <w:tcW w:w="6516" w:type="dxa"/>
          </w:tcPr>
          <w:p w:rsidR="002930CC" w:rsidRPr="002930CC" w:rsidRDefault="002930CC" w:rsidP="002930CC">
            <w:pPr>
              <w:ind w:left="6266" w:hanging="6372"/>
              <w:rPr>
                <w:b/>
                <w:lang w:val="en-US"/>
              </w:rPr>
            </w:pPr>
            <w:r w:rsidRPr="00BA2475">
              <w:rPr>
                <w:b/>
                <w:lang w:val="en-US"/>
              </w:rPr>
              <w:t xml:space="preserve">&gt;7 </w:t>
            </w:r>
            <w:proofErr w:type="spellStart"/>
            <w:r w:rsidRPr="00BA2475">
              <w:rPr>
                <w:b/>
                <w:lang w:val="en-US"/>
              </w:rPr>
              <w:t>dní</w:t>
            </w:r>
            <w:proofErr w:type="spellEnd"/>
            <w:r w:rsidRPr="00BA2475">
              <w:rPr>
                <w:b/>
                <w:lang w:val="en-US"/>
              </w:rPr>
              <w:t xml:space="preserve"> </w:t>
            </w:r>
            <w:proofErr w:type="spellStart"/>
            <w:r w:rsidRPr="00BA2475">
              <w:rPr>
                <w:b/>
                <w:lang w:val="en-US"/>
              </w:rPr>
              <w:t>od</w:t>
            </w:r>
            <w:proofErr w:type="spellEnd"/>
            <w:r w:rsidRPr="00BA2475">
              <w:rPr>
                <w:b/>
                <w:lang w:val="en-US"/>
              </w:rPr>
              <w:t xml:space="preserve"> </w:t>
            </w:r>
            <w:proofErr w:type="spellStart"/>
            <w:r w:rsidRPr="00BA2475">
              <w:rPr>
                <w:b/>
                <w:lang w:val="en-US"/>
              </w:rPr>
              <w:t>začátku</w:t>
            </w:r>
            <w:proofErr w:type="spellEnd"/>
            <w:r w:rsidRPr="00BA2475">
              <w:rPr>
                <w:b/>
                <w:lang w:val="en-US"/>
              </w:rPr>
              <w:t xml:space="preserve"> </w:t>
            </w:r>
            <w:proofErr w:type="spellStart"/>
            <w:r w:rsidRPr="00BA2475">
              <w:rPr>
                <w:b/>
                <w:lang w:val="en-US"/>
              </w:rPr>
              <w:t>příznaků</w:t>
            </w:r>
            <w:proofErr w:type="spellEnd"/>
            <w:r w:rsidRPr="00BA2475">
              <w:rPr>
                <w:b/>
                <w:lang w:val="en-US"/>
              </w:rPr>
              <w:t xml:space="preserve"> </w:t>
            </w:r>
            <w:proofErr w:type="spellStart"/>
            <w:r w:rsidRPr="00BA2475">
              <w:rPr>
                <w:b/>
                <w:lang w:val="en-US"/>
              </w:rPr>
              <w:t>cca</w:t>
            </w:r>
            <w:proofErr w:type="spellEnd"/>
            <w:r w:rsidRPr="00BA2475">
              <w:rPr>
                <w:b/>
                <w:lang w:val="en-US"/>
              </w:rPr>
              <w:t xml:space="preserve"> do 14. </w:t>
            </w:r>
            <w:proofErr w:type="spellStart"/>
            <w:r w:rsidRPr="00BA2475">
              <w:rPr>
                <w:b/>
                <w:lang w:val="en-US"/>
              </w:rPr>
              <w:t>dne</w:t>
            </w:r>
            <w:proofErr w:type="spellEnd"/>
            <w:r w:rsidRPr="00BA2475">
              <w:rPr>
                <w:b/>
                <w:lang w:val="en-US"/>
              </w:rPr>
              <w:t>:</w:t>
            </w:r>
          </w:p>
        </w:tc>
        <w:tc>
          <w:tcPr>
            <w:tcW w:w="2410" w:type="dxa"/>
          </w:tcPr>
          <w:p w:rsidR="002930CC" w:rsidRDefault="002930CC">
            <w:pPr>
              <w:rPr>
                <w:b/>
              </w:rPr>
            </w:pPr>
          </w:p>
        </w:tc>
      </w:tr>
      <w:tr w:rsidR="002930CC" w:rsidTr="00DD21FE">
        <w:tc>
          <w:tcPr>
            <w:tcW w:w="6516" w:type="dxa"/>
          </w:tcPr>
          <w:p w:rsidR="002930CC" w:rsidRDefault="002930CC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Odběr</w:t>
            </w:r>
            <w:proofErr w:type="spellEnd"/>
            <w:r>
              <w:rPr>
                <w:lang w:val="en-US"/>
              </w:rPr>
              <w:t xml:space="preserve"> EDTA </w:t>
            </w:r>
            <w:proofErr w:type="spellStart"/>
            <w:r>
              <w:rPr>
                <w:lang w:val="en-US"/>
              </w:rPr>
              <w:t>krve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moče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r w:rsidRPr="008A4870">
              <w:rPr>
                <w:color w:val="000000" w:themeColor="text1"/>
                <w:lang w:val="en-US"/>
              </w:rPr>
              <w:t>RT-PCR WNV</w:t>
            </w:r>
          </w:p>
        </w:tc>
        <w:tc>
          <w:tcPr>
            <w:tcW w:w="2410" w:type="dxa"/>
          </w:tcPr>
          <w:p w:rsidR="002930CC" w:rsidRDefault="002930CC">
            <w:pPr>
              <w:rPr>
                <w:b/>
              </w:rPr>
            </w:pPr>
            <w:r>
              <w:rPr>
                <w:lang w:val="en-US"/>
              </w:rPr>
              <w:t xml:space="preserve">NRL pro </w:t>
            </w:r>
            <w:proofErr w:type="spellStart"/>
            <w:r>
              <w:rPr>
                <w:lang w:val="en-US"/>
              </w:rPr>
              <w:t>arboviry</w:t>
            </w:r>
            <w:proofErr w:type="spellEnd"/>
          </w:p>
        </w:tc>
      </w:tr>
      <w:tr w:rsidR="002930CC" w:rsidTr="00DD21FE">
        <w:tc>
          <w:tcPr>
            <w:tcW w:w="6516" w:type="dxa"/>
          </w:tcPr>
          <w:p w:rsidR="002930CC" w:rsidRDefault="002930CC">
            <w:pPr>
              <w:rPr>
                <w:b/>
              </w:rPr>
            </w:pPr>
            <w:r>
              <w:t xml:space="preserve">Odběr srážlivé krve na protilátky </w:t>
            </w:r>
            <w:proofErr w:type="spellStart"/>
            <w:r>
              <w:t>IgG</w:t>
            </w:r>
            <w:proofErr w:type="spellEnd"/>
            <w:r>
              <w:t xml:space="preserve"> a </w:t>
            </w:r>
            <w:proofErr w:type="spellStart"/>
            <w:r>
              <w:t>IgM</w:t>
            </w:r>
            <w:proofErr w:type="spellEnd"/>
            <w:r>
              <w:t xml:space="preserve"> metodou ELISA nebo NIF</w:t>
            </w:r>
          </w:p>
        </w:tc>
        <w:tc>
          <w:tcPr>
            <w:tcW w:w="2410" w:type="dxa"/>
          </w:tcPr>
          <w:p w:rsidR="002930CC" w:rsidRDefault="002930CC" w:rsidP="00DD21FE">
            <w:pPr>
              <w:rPr>
                <w:b/>
              </w:rPr>
            </w:pPr>
            <w:r>
              <w:t>NRL nebo jiná akr</w:t>
            </w:r>
            <w:r w:rsidR="00DD21FE">
              <w:t xml:space="preserve">editovaná </w:t>
            </w:r>
            <w:r>
              <w:t>laboratoř</w:t>
            </w:r>
          </w:p>
        </w:tc>
      </w:tr>
    </w:tbl>
    <w:p w:rsidR="002930CC" w:rsidRDefault="002930CC">
      <w:pPr>
        <w:rPr>
          <w:color w:val="FF0000"/>
        </w:rPr>
      </w:pP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360"/>
        <w:gridCol w:w="6723"/>
        <w:gridCol w:w="1843"/>
      </w:tblGrid>
      <w:tr w:rsidR="00AE1D05" w:rsidTr="00AE1D05">
        <w:tc>
          <w:tcPr>
            <w:tcW w:w="8926" w:type="dxa"/>
            <w:gridSpan w:val="3"/>
          </w:tcPr>
          <w:p w:rsidR="00AE1D05" w:rsidRDefault="00AE1D05">
            <w:pPr>
              <w:rPr>
                <w:color w:val="FF0000"/>
              </w:rPr>
            </w:pPr>
            <w:r>
              <w:rPr>
                <w:b/>
                <w:u w:val="single"/>
              </w:rPr>
              <w:t xml:space="preserve">1. </w:t>
            </w:r>
            <w:r w:rsidRPr="00BA2475">
              <w:rPr>
                <w:b/>
                <w:u w:val="single"/>
              </w:rPr>
              <w:t>VÝSLEDKY</w:t>
            </w:r>
            <w:r>
              <w:rPr>
                <w:b/>
                <w:u w:val="single"/>
              </w:rPr>
              <w:t xml:space="preserve"> RT-PCR</w:t>
            </w:r>
          </w:p>
        </w:tc>
      </w:tr>
      <w:tr w:rsidR="002930CC" w:rsidTr="00AE1D05">
        <w:tc>
          <w:tcPr>
            <w:tcW w:w="360" w:type="dxa"/>
          </w:tcPr>
          <w:p w:rsidR="002930CC" w:rsidRPr="00AE1D05" w:rsidRDefault="002930CC" w:rsidP="002930CC">
            <w:pPr>
              <w:tabs>
                <w:tab w:val="left" w:pos="6550"/>
              </w:tabs>
              <w:ind w:left="360" w:right="745"/>
              <w:rPr>
                <w:b/>
              </w:rPr>
            </w:pPr>
          </w:p>
          <w:p w:rsidR="002930CC" w:rsidRPr="00AE1D05" w:rsidRDefault="002930CC" w:rsidP="002930CC">
            <w:pPr>
              <w:rPr>
                <w:b/>
              </w:rPr>
            </w:pPr>
            <w:r w:rsidRPr="00AE1D05">
              <w:rPr>
                <w:b/>
              </w:rPr>
              <w:t>a</w:t>
            </w:r>
          </w:p>
        </w:tc>
        <w:tc>
          <w:tcPr>
            <w:tcW w:w="6723" w:type="dxa"/>
          </w:tcPr>
          <w:p w:rsidR="002930CC" w:rsidRPr="008A4870" w:rsidRDefault="002930CC" w:rsidP="002930CC">
            <w:pPr>
              <w:tabs>
                <w:tab w:val="left" w:pos="6550"/>
              </w:tabs>
              <w:ind w:left="-47" w:right="745"/>
              <w:rPr>
                <w:color w:val="000000" w:themeColor="text1"/>
              </w:rPr>
            </w:pPr>
            <w:r w:rsidRPr="002930CC">
              <w:rPr>
                <w:b/>
              </w:rPr>
              <w:t>RT-PCR WNV pozitivní</w:t>
            </w:r>
            <w:r w:rsidRPr="00527725">
              <w:t>*</w:t>
            </w:r>
            <w:r w:rsidRPr="002930CC">
              <w:rPr>
                <w:rFonts w:cstheme="minorHAnsi"/>
              </w:rPr>
              <w:t>→</w:t>
            </w:r>
            <w:r w:rsidRPr="00BA2475">
              <w:t xml:space="preserve"> potvrzena akutní infekce WNV nebo</w:t>
            </w:r>
            <w:r>
              <w:t xml:space="preserve"> </w:t>
            </w:r>
            <w:r w:rsidRPr="008A4870">
              <w:rPr>
                <w:color w:val="000000" w:themeColor="text1"/>
              </w:rPr>
              <w:t>USUV</w:t>
            </w:r>
          </w:p>
          <w:p w:rsidR="002930CC" w:rsidRPr="008A4870" w:rsidRDefault="002930CC" w:rsidP="00AE1D05">
            <w:pPr>
              <w:pStyle w:val="Odstavecseseznamem"/>
              <w:tabs>
                <w:tab w:val="left" w:pos="6550"/>
              </w:tabs>
              <w:ind w:left="313" w:right="34"/>
              <w:rPr>
                <w:color w:val="000000" w:themeColor="text1"/>
              </w:rPr>
            </w:pPr>
            <w:r w:rsidRPr="008A4870">
              <w:rPr>
                <w:rFonts w:cstheme="minorHAnsi"/>
                <w:color w:val="000000" w:themeColor="text1"/>
              </w:rPr>
              <w:t>→</w:t>
            </w:r>
            <w:r w:rsidRPr="008A4870">
              <w:rPr>
                <w:color w:val="000000" w:themeColor="text1"/>
              </w:rPr>
              <w:t xml:space="preserve"> sekvenční identifikace</w:t>
            </w:r>
          </w:p>
          <w:p w:rsidR="002930CC" w:rsidRPr="002930CC" w:rsidRDefault="002930CC" w:rsidP="002930CC">
            <w:pPr>
              <w:ind w:right="745"/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  <w:r w:rsidRPr="002930CC">
              <w:rPr>
                <w:i/>
                <w:sz w:val="20"/>
                <w:szCs w:val="20"/>
              </w:rPr>
              <w:t>*při pozitivitě pouze v moči potvrdit i další metodou</w:t>
            </w:r>
          </w:p>
        </w:tc>
        <w:tc>
          <w:tcPr>
            <w:tcW w:w="1843" w:type="dxa"/>
          </w:tcPr>
          <w:p w:rsidR="002930CC" w:rsidRDefault="00AE1D05">
            <w:pPr>
              <w:rPr>
                <w:color w:val="FF0000"/>
              </w:rPr>
            </w:pPr>
            <w:r>
              <w:t>NRL pro arboviry</w:t>
            </w:r>
          </w:p>
        </w:tc>
      </w:tr>
      <w:tr w:rsidR="002930CC" w:rsidTr="00AE1D05">
        <w:tc>
          <w:tcPr>
            <w:tcW w:w="360" w:type="dxa"/>
          </w:tcPr>
          <w:p w:rsidR="002930CC" w:rsidRPr="00AE1D05" w:rsidRDefault="002930CC" w:rsidP="002930CC">
            <w:pPr>
              <w:ind w:left="6372" w:hanging="6372"/>
              <w:rPr>
                <w:b/>
              </w:rPr>
            </w:pPr>
            <w:r w:rsidRPr="00AE1D05">
              <w:rPr>
                <w:b/>
              </w:rPr>
              <w:t>b</w:t>
            </w:r>
          </w:p>
        </w:tc>
        <w:tc>
          <w:tcPr>
            <w:tcW w:w="6723" w:type="dxa"/>
          </w:tcPr>
          <w:p w:rsidR="002930CC" w:rsidRPr="00C747AA" w:rsidRDefault="002930CC" w:rsidP="00C747AA">
            <w:pPr>
              <w:ind w:left="6372" w:hanging="6372"/>
            </w:pPr>
            <w:r>
              <w:rPr>
                <w:b/>
              </w:rPr>
              <w:t xml:space="preserve">RT-PCR negativní </w:t>
            </w:r>
            <w:r>
              <w:rPr>
                <w:rFonts w:cstheme="minorHAnsi"/>
              </w:rPr>
              <w:t>→</w:t>
            </w:r>
            <w:r>
              <w:t xml:space="preserve"> infekci nelze vyloučit</w:t>
            </w:r>
          </w:p>
        </w:tc>
        <w:tc>
          <w:tcPr>
            <w:tcW w:w="1843" w:type="dxa"/>
          </w:tcPr>
          <w:p w:rsidR="002930CC" w:rsidRDefault="00AE1D05">
            <w:pPr>
              <w:rPr>
                <w:color w:val="FF0000"/>
              </w:rPr>
            </w:pPr>
            <w:r>
              <w:t>NRL pro arboviry</w:t>
            </w:r>
          </w:p>
        </w:tc>
      </w:tr>
      <w:tr w:rsidR="00AE1D05" w:rsidTr="00AE1D05">
        <w:tc>
          <w:tcPr>
            <w:tcW w:w="8926" w:type="dxa"/>
            <w:gridSpan w:val="3"/>
          </w:tcPr>
          <w:p w:rsidR="00AE1D05" w:rsidRDefault="00AE1D05">
            <w:pPr>
              <w:rPr>
                <w:color w:val="FF0000"/>
              </w:rPr>
            </w:pPr>
            <w:r>
              <w:rPr>
                <w:b/>
                <w:u w:val="single"/>
              </w:rPr>
              <w:t xml:space="preserve">2. </w:t>
            </w:r>
            <w:r w:rsidRPr="00AA6615">
              <w:rPr>
                <w:b/>
                <w:u w:val="single"/>
              </w:rPr>
              <w:t>VÝSLEDKY SÉROLOGIE</w:t>
            </w:r>
          </w:p>
        </w:tc>
      </w:tr>
      <w:tr w:rsidR="002930CC" w:rsidTr="00AE1D05">
        <w:tc>
          <w:tcPr>
            <w:tcW w:w="360" w:type="dxa"/>
          </w:tcPr>
          <w:p w:rsidR="002930CC" w:rsidRPr="00AA6615" w:rsidRDefault="002930CC" w:rsidP="002930CC">
            <w:pPr>
              <w:ind w:left="6372" w:hanging="6372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723" w:type="dxa"/>
          </w:tcPr>
          <w:p w:rsidR="002930CC" w:rsidRDefault="002930CC" w:rsidP="002930CC">
            <w:pPr>
              <w:ind w:left="6372" w:hanging="6372"/>
              <w:rPr>
                <w:b/>
              </w:rPr>
            </w:pPr>
            <w:r>
              <w:rPr>
                <w:b/>
              </w:rPr>
              <w:t xml:space="preserve">negativní </w:t>
            </w:r>
            <w:proofErr w:type="spellStart"/>
            <w:r>
              <w:rPr>
                <w:b/>
              </w:rPr>
              <w:t>IgM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IgG</w:t>
            </w:r>
            <w:proofErr w:type="spellEnd"/>
            <w:r>
              <w:rPr>
                <w:b/>
              </w:rPr>
              <w:t xml:space="preserve"> do 7. dne onemocnění</w:t>
            </w:r>
          </w:p>
          <w:p w:rsidR="002930CC" w:rsidRDefault="002930CC" w:rsidP="0002188F">
            <w:pPr>
              <w:rPr>
                <w:color w:val="FF0000"/>
              </w:rPr>
            </w:pPr>
            <w:r w:rsidRPr="00AA6615"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WNV infekci nelze vyloučit, zopakovat odběr s odstupem  1-2 týdn</w:t>
            </w:r>
            <w:r w:rsidR="0002188F">
              <w:rPr>
                <w:rFonts w:cstheme="minorHAnsi"/>
              </w:rPr>
              <w:t>ů</w:t>
            </w:r>
            <w:r>
              <w:rPr>
                <w:rFonts w:cstheme="minorHAnsi"/>
              </w:rPr>
              <w:tab/>
            </w:r>
          </w:p>
        </w:tc>
        <w:tc>
          <w:tcPr>
            <w:tcW w:w="1843" w:type="dxa"/>
          </w:tcPr>
          <w:p w:rsidR="002930CC" w:rsidRDefault="002930CC">
            <w:pPr>
              <w:rPr>
                <w:color w:val="FF0000"/>
              </w:rPr>
            </w:pPr>
          </w:p>
        </w:tc>
      </w:tr>
      <w:tr w:rsidR="002930CC" w:rsidTr="00AE1D05">
        <w:tc>
          <w:tcPr>
            <w:tcW w:w="360" w:type="dxa"/>
          </w:tcPr>
          <w:p w:rsidR="002930CC" w:rsidRDefault="002930CC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6723" w:type="dxa"/>
          </w:tcPr>
          <w:p w:rsidR="002930CC" w:rsidRDefault="002930CC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negativní </w:t>
            </w:r>
            <w:proofErr w:type="spellStart"/>
            <w:r>
              <w:rPr>
                <w:rFonts w:cstheme="minorHAnsi"/>
                <w:b/>
              </w:rPr>
              <w:t>IgM</w:t>
            </w:r>
            <w:proofErr w:type="spellEnd"/>
            <w:r>
              <w:rPr>
                <w:rFonts w:cstheme="minorHAnsi"/>
                <w:b/>
              </w:rPr>
              <w:t xml:space="preserve"> i </w:t>
            </w:r>
            <w:proofErr w:type="spellStart"/>
            <w:r>
              <w:rPr>
                <w:rFonts w:cstheme="minorHAnsi"/>
                <w:b/>
              </w:rPr>
              <w:t>IgG</w:t>
            </w:r>
            <w:proofErr w:type="spellEnd"/>
            <w:r>
              <w:rPr>
                <w:rFonts w:cstheme="minorHAnsi"/>
                <w:b/>
              </w:rPr>
              <w:t xml:space="preserve"> od 8. dne onemocnění</w:t>
            </w:r>
          </w:p>
          <w:p w:rsidR="002930CC" w:rsidRPr="002930CC" w:rsidRDefault="002930CC" w:rsidP="002930CC">
            <w:pPr>
              <w:ind w:left="6372" w:hanging="6372"/>
              <w:rPr>
                <w:rFonts w:cstheme="minorHAnsi"/>
              </w:rPr>
            </w:pPr>
            <w:r w:rsidRPr="00AA6615"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infekce WNV nepravděpodobná</w:t>
            </w:r>
          </w:p>
        </w:tc>
        <w:tc>
          <w:tcPr>
            <w:tcW w:w="1843" w:type="dxa"/>
          </w:tcPr>
          <w:p w:rsidR="002930CC" w:rsidRDefault="002930CC">
            <w:pPr>
              <w:rPr>
                <w:color w:val="FF0000"/>
              </w:rPr>
            </w:pPr>
          </w:p>
        </w:tc>
      </w:tr>
      <w:tr w:rsidR="00AE1D05" w:rsidTr="00AE1D05">
        <w:tc>
          <w:tcPr>
            <w:tcW w:w="360" w:type="dxa"/>
            <w:vMerge w:val="restart"/>
          </w:tcPr>
          <w:p w:rsidR="00AE1D05" w:rsidRP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 w:rsidRPr="00AE1D05">
              <w:rPr>
                <w:rFonts w:cstheme="minorHAnsi"/>
                <w:b/>
              </w:rPr>
              <w:t>c</w:t>
            </w:r>
          </w:p>
        </w:tc>
        <w:tc>
          <w:tcPr>
            <w:tcW w:w="6723" w:type="dxa"/>
          </w:tcPr>
          <w:p w:rsid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negativní </w:t>
            </w:r>
            <w:proofErr w:type="spellStart"/>
            <w:r>
              <w:rPr>
                <w:rFonts w:cstheme="minorHAnsi"/>
                <w:b/>
              </w:rPr>
              <w:t>IgM</w:t>
            </w:r>
            <w:proofErr w:type="spellEnd"/>
            <w:r>
              <w:rPr>
                <w:rFonts w:cstheme="minorHAnsi"/>
                <w:b/>
              </w:rPr>
              <w:t xml:space="preserve">, pozitivní </w:t>
            </w:r>
            <w:proofErr w:type="spellStart"/>
            <w:r>
              <w:rPr>
                <w:rFonts w:cstheme="minorHAnsi"/>
                <w:b/>
              </w:rPr>
              <w:t>IgG</w:t>
            </w:r>
            <w:proofErr w:type="spellEnd"/>
          </w:p>
          <w:p w:rsidR="00AE1D05" w:rsidRDefault="00AE1D05" w:rsidP="002930CC">
            <w:pPr>
              <w:ind w:left="6372" w:hanging="6372"/>
              <w:rPr>
                <w:rFonts w:cstheme="minorHAnsi"/>
              </w:rPr>
            </w:pPr>
            <w:r>
              <w:rPr>
                <w:rFonts w:cstheme="minorHAnsi"/>
              </w:rPr>
              <w:t xml:space="preserve">→ anamnestické protilátky nebo zkříženě reagující protilátky,   </w:t>
            </w:r>
          </w:p>
          <w:p w:rsid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</w:rPr>
              <w:t>WNV infekci nelze vyloučit, zopakovat odběr s odstupem 1-2 týdnů</w:t>
            </w:r>
          </w:p>
        </w:tc>
        <w:tc>
          <w:tcPr>
            <w:tcW w:w="1843" w:type="dxa"/>
          </w:tcPr>
          <w:p w:rsidR="00AE1D05" w:rsidRDefault="00AE1D05">
            <w:pPr>
              <w:rPr>
                <w:color w:val="FF0000"/>
              </w:rPr>
            </w:pPr>
          </w:p>
        </w:tc>
      </w:tr>
      <w:tr w:rsidR="00AE1D05" w:rsidTr="00AE1D05">
        <w:tc>
          <w:tcPr>
            <w:tcW w:w="360" w:type="dxa"/>
            <w:vMerge/>
          </w:tcPr>
          <w:p w:rsidR="00AE1D05" w:rsidRP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</w:p>
        </w:tc>
        <w:tc>
          <w:tcPr>
            <w:tcW w:w="6723" w:type="dxa"/>
          </w:tcPr>
          <w:p w:rsidR="00AE1D05" w:rsidRDefault="0002188F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případně </w:t>
            </w:r>
            <w:r w:rsidR="00AE1D05">
              <w:rPr>
                <w:rFonts w:cstheme="minorHAnsi"/>
              </w:rPr>
              <w:t xml:space="preserve">doplnit sérologii dalších </w:t>
            </w:r>
            <w:proofErr w:type="spellStart"/>
            <w:r w:rsidR="00AE1D05">
              <w:rPr>
                <w:rFonts w:cstheme="minorHAnsi"/>
              </w:rPr>
              <w:t>flavivirů</w:t>
            </w:r>
            <w:proofErr w:type="spellEnd"/>
            <w:r w:rsidR="00AE1D05">
              <w:rPr>
                <w:rFonts w:cstheme="minorHAnsi"/>
              </w:rPr>
              <w:t>,</w:t>
            </w:r>
            <w:r w:rsidR="00AE1D05" w:rsidRPr="008A4870">
              <w:rPr>
                <w:rFonts w:cstheme="minorHAnsi"/>
                <w:color w:val="000000" w:themeColor="text1"/>
              </w:rPr>
              <w:t xml:space="preserve"> VNT</w:t>
            </w:r>
          </w:p>
        </w:tc>
        <w:tc>
          <w:tcPr>
            <w:tcW w:w="1843" w:type="dxa"/>
          </w:tcPr>
          <w:p w:rsidR="00AE1D05" w:rsidRDefault="00AE1D05">
            <w:pPr>
              <w:rPr>
                <w:color w:val="FF0000"/>
              </w:rPr>
            </w:pPr>
            <w:r>
              <w:rPr>
                <w:rFonts w:cstheme="minorHAnsi"/>
              </w:rPr>
              <w:t>NRL pro arboviry</w:t>
            </w:r>
          </w:p>
        </w:tc>
      </w:tr>
      <w:tr w:rsidR="00AE1D05" w:rsidTr="00AE1D05">
        <w:tc>
          <w:tcPr>
            <w:tcW w:w="360" w:type="dxa"/>
            <w:vMerge w:val="restart"/>
          </w:tcPr>
          <w:p w:rsidR="00AE1D05" w:rsidRP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 w:rsidRPr="00AE1D05">
              <w:rPr>
                <w:rFonts w:cstheme="minorHAnsi"/>
                <w:b/>
              </w:rPr>
              <w:t>d</w:t>
            </w:r>
          </w:p>
        </w:tc>
        <w:tc>
          <w:tcPr>
            <w:tcW w:w="6723" w:type="dxa"/>
          </w:tcPr>
          <w:p w:rsid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pozitivní </w:t>
            </w:r>
            <w:proofErr w:type="spellStart"/>
            <w:r>
              <w:rPr>
                <w:rFonts w:cstheme="minorHAnsi"/>
                <w:b/>
              </w:rPr>
              <w:t>IgM</w:t>
            </w:r>
            <w:proofErr w:type="spellEnd"/>
            <w:r>
              <w:rPr>
                <w:rFonts w:cstheme="minorHAnsi"/>
                <w:b/>
              </w:rPr>
              <w:t xml:space="preserve">, negativní </w:t>
            </w:r>
            <w:proofErr w:type="spellStart"/>
            <w:r>
              <w:rPr>
                <w:rFonts w:cstheme="minorHAnsi"/>
                <w:b/>
              </w:rPr>
              <w:t>IgG</w:t>
            </w:r>
            <w:proofErr w:type="spellEnd"/>
          </w:p>
          <w:p w:rsidR="00AE1D05" w:rsidRDefault="00AE1D05" w:rsidP="002930CC">
            <w:pPr>
              <w:ind w:left="6372" w:hanging="6372"/>
              <w:rPr>
                <w:rFonts w:cstheme="minorHAnsi"/>
              </w:rPr>
            </w:pPr>
            <w:r>
              <w:rPr>
                <w:rFonts w:cstheme="minorHAnsi"/>
              </w:rPr>
              <w:t xml:space="preserve">→ </w:t>
            </w:r>
            <w:proofErr w:type="spellStart"/>
            <w:r>
              <w:rPr>
                <w:rFonts w:cstheme="minorHAnsi"/>
              </w:rPr>
              <w:t>susp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časná</w:t>
            </w:r>
            <w:proofErr w:type="gramEnd"/>
            <w:r>
              <w:rPr>
                <w:rFonts w:cstheme="minorHAnsi"/>
              </w:rPr>
              <w:t xml:space="preserve"> fáze akutní infekce WNV</w:t>
            </w:r>
          </w:p>
          <w:p w:rsidR="00AE1D05" w:rsidRDefault="00AE1D05" w:rsidP="002930CC">
            <w:pPr>
              <w:ind w:left="6372" w:hanging="6372"/>
              <w:rPr>
                <w:rFonts w:cstheme="minorHAnsi"/>
              </w:rPr>
            </w:pPr>
            <w:r>
              <w:rPr>
                <w:rFonts w:cstheme="minorHAnsi"/>
              </w:rPr>
              <w:t>→ zopakovat odběr s odstupem 1-2 týdny</w:t>
            </w:r>
          </w:p>
        </w:tc>
        <w:tc>
          <w:tcPr>
            <w:tcW w:w="1843" w:type="dxa"/>
          </w:tcPr>
          <w:p w:rsidR="00AE1D05" w:rsidRDefault="00AE1D05">
            <w:pPr>
              <w:rPr>
                <w:rFonts w:cstheme="minorHAnsi"/>
              </w:rPr>
            </w:pPr>
          </w:p>
        </w:tc>
      </w:tr>
      <w:tr w:rsidR="00AE1D05" w:rsidTr="00AE1D05">
        <w:tc>
          <w:tcPr>
            <w:tcW w:w="360" w:type="dxa"/>
            <w:vMerge/>
          </w:tcPr>
          <w:p w:rsidR="00AE1D05" w:rsidRP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</w:p>
        </w:tc>
        <w:tc>
          <w:tcPr>
            <w:tcW w:w="6723" w:type="dxa"/>
          </w:tcPr>
          <w:p w:rsidR="00AE1D05" w:rsidRDefault="00E0264B" w:rsidP="002930CC">
            <w:pPr>
              <w:ind w:left="6372" w:hanging="6372"/>
              <w:rPr>
                <w:rFonts w:cstheme="minorHAnsi"/>
              </w:rPr>
            </w:pPr>
            <w:r w:rsidRPr="008A4870">
              <w:rPr>
                <w:rFonts w:cstheme="minorHAnsi"/>
                <w:color w:val="000000" w:themeColor="text1"/>
              </w:rPr>
              <w:t xml:space="preserve">→  </w:t>
            </w:r>
            <w:r w:rsidRPr="008A4870">
              <w:rPr>
                <w:rFonts w:cstheme="minorHAnsi"/>
                <w:b/>
                <w:color w:val="000000" w:themeColor="text1"/>
              </w:rPr>
              <w:t>konfirmace VNT</w:t>
            </w:r>
            <w:r w:rsidRPr="008A4870">
              <w:rPr>
                <w:rFonts w:cstheme="minorHAnsi"/>
                <w:color w:val="000000" w:themeColor="text1"/>
              </w:rPr>
              <w:t xml:space="preserve"> a-WNV, a-USUV, a-KEV, </w:t>
            </w:r>
            <w:r>
              <w:rPr>
                <w:rFonts w:cstheme="minorHAnsi"/>
              </w:rPr>
              <w:t>případně sérologie dalších</w:t>
            </w:r>
          </w:p>
          <w:p w:rsidR="00E0264B" w:rsidRDefault="00E0264B" w:rsidP="002930CC">
            <w:pPr>
              <w:ind w:left="6372" w:hanging="6372"/>
              <w:rPr>
                <w:rFonts w:cstheme="minorHAnsi"/>
              </w:rPr>
            </w:pPr>
            <w:proofErr w:type="spellStart"/>
            <w:r w:rsidRPr="00E0264B">
              <w:rPr>
                <w:rFonts w:cstheme="minorHAnsi"/>
              </w:rPr>
              <w:t>flavivirů</w:t>
            </w:r>
            <w:proofErr w:type="spellEnd"/>
          </w:p>
        </w:tc>
        <w:tc>
          <w:tcPr>
            <w:tcW w:w="1843" w:type="dxa"/>
          </w:tcPr>
          <w:p w:rsidR="00AE1D05" w:rsidRDefault="00AE1D05">
            <w:pPr>
              <w:rPr>
                <w:rFonts w:cstheme="minorHAnsi"/>
              </w:rPr>
            </w:pPr>
            <w:r>
              <w:rPr>
                <w:rFonts w:cstheme="minorHAnsi"/>
              </w:rPr>
              <w:t>NRL pro arboviry</w:t>
            </w:r>
          </w:p>
        </w:tc>
      </w:tr>
      <w:tr w:rsidR="00AE1D05" w:rsidTr="00AE1D05">
        <w:tc>
          <w:tcPr>
            <w:tcW w:w="360" w:type="dxa"/>
            <w:vMerge w:val="restart"/>
          </w:tcPr>
          <w:p w:rsidR="00AE1D05" w:rsidRPr="00AE1D05" w:rsidRDefault="00AE1D05" w:rsidP="002930CC">
            <w:pPr>
              <w:ind w:left="6372" w:hanging="6372"/>
              <w:rPr>
                <w:rFonts w:cstheme="minorHAnsi"/>
                <w:b/>
              </w:rPr>
            </w:pPr>
            <w:r w:rsidRPr="00AE1D05">
              <w:rPr>
                <w:rFonts w:cstheme="minorHAnsi"/>
                <w:b/>
              </w:rPr>
              <w:t>e</w:t>
            </w:r>
          </w:p>
        </w:tc>
        <w:tc>
          <w:tcPr>
            <w:tcW w:w="6723" w:type="dxa"/>
          </w:tcPr>
          <w:p w:rsidR="00AE1D05" w:rsidRDefault="00AE1D05" w:rsidP="00AE1D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pozitivní </w:t>
            </w:r>
            <w:proofErr w:type="spellStart"/>
            <w:r>
              <w:rPr>
                <w:rFonts w:cstheme="minorHAnsi"/>
                <w:b/>
              </w:rPr>
              <w:t>IgM</w:t>
            </w:r>
            <w:proofErr w:type="spellEnd"/>
            <w:r>
              <w:rPr>
                <w:rFonts w:cstheme="minorHAnsi"/>
                <w:b/>
              </w:rPr>
              <w:t xml:space="preserve">, pozitivní </w:t>
            </w:r>
            <w:proofErr w:type="spellStart"/>
            <w:r>
              <w:rPr>
                <w:rFonts w:cstheme="minorHAnsi"/>
                <w:b/>
              </w:rPr>
              <w:t>IgG</w:t>
            </w:r>
            <w:proofErr w:type="spellEnd"/>
          </w:p>
          <w:p w:rsidR="00AE1D05" w:rsidRDefault="00AE1D05" w:rsidP="00AE1D05">
            <w:pPr>
              <w:ind w:left="6372" w:hanging="6372"/>
              <w:rPr>
                <w:rFonts w:cstheme="minorHAnsi"/>
              </w:rPr>
            </w:pPr>
            <w:r>
              <w:rPr>
                <w:rFonts w:cstheme="minorHAnsi"/>
              </w:rPr>
              <w:t xml:space="preserve">→ suspektní akutní infekce WNV  </w:t>
            </w:r>
          </w:p>
        </w:tc>
        <w:tc>
          <w:tcPr>
            <w:tcW w:w="1843" w:type="dxa"/>
          </w:tcPr>
          <w:p w:rsidR="00AE1D05" w:rsidRDefault="00AE1D05">
            <w:pPr>
              <w:rPr>
                <w:rFonts w:cstheme="minorHAnsi"/>
              </w:rPr>
            </w:pPr>
          </w:p>
        </w:tc>
      </w:tr>
      <w:tr w:rsidR="00AE1D05" w:rsidTr="00AE1D05">
        <w:tc>
          <w:tcPr>
            <w:tcW w:w="360" w:type="dxa"/>
            <w:vMerge/>
          </w:tcPr>
          <w:p w:rsidR="00AE1D05" w:rsidRDefault="00AE1D05" w:rsidP="002930CC">
            <w:pPr>
              <w:ind w:left="6372" w:hanging="6372"/>
              <w:rPr>
                <w:rFonts w:cstheme="minorHAnsi"/>
              </w:rPr>
            </w:pPr>
          </w:p>
        </w:tc>
        <w:tc>
          <w:tcPr>
            <w:tcW w:w="6723" w:type="dxa"/>
          </w:tcPr>
          <w:p w:rsidR="00AE1D05" w:rsidRDefault="00AE1D05" w:rsidP="00AE1D05">
            <w:pPr>
              <w:ind w:left="94" w:hanging="94"/>
              <w:rPr>
                <w:rFonts w:cstheme="minorHAnsi"/>
              </w:rPr>
            </w:pPr>
            <w:r w:rsidRPr="008A4870">
              <w:rPr>
                <w:rFonts w:cstheme="minorHAnsi"/>
                <w:color w:val="000000" w:themeColor="text1"/>
              </w:rPr>
              <w:t xml:space="preserve">→  </w:t>
            </w:r>
            <w:r w:rsidRPr="008A4870">
              <w:rPr>
                <w:rFonts w:cstheme="minorHAnsi"/>
                <w:b/>
                <w:color w:val="000000" w:themeColor="text1"/>
              </w:rPr>
              <w:t>konfirmace VNT</w:t>
            </w:r>
            <w:r w:rsidRPr="008A4870">
              <w:rPr>
                <w:rFonts w:cstheme="minorHAnsi"/>
                <w:color w:val="000000" w:themeColor="text1"/>
              </w:rPr>
              <w:t xml:space="preserve"> a-WNV, a-USUV, a-KEV</w:t>
            </w:r>
            <w:r>
              <w:rPr>
                <w:rFonts w:cstheme="minorHAnsi"/>
              </w:rPr>
              <w:t xml:space="preserve">, případně sérologie dalších </w:t>
            </w:r>
            <w:proofErr w:type="spellStart"/>
            <w:r>
              <w:rPr>
                <w:rFonts w:cstheme="minorHAnsi"/>
              </w:rPr>
              <w:t>flavivirů</w:t>
            </w:r>
            <w:proofErr w:type="spellEnd"/>
          </w:p>
        </w:tc>
        <w:tc>
          <w:tcPr>
            <w:tcW w:w="1843" w:type="dxa"/>
          </w:tcPr>
          <w:p w:rsidR="00AE1D05" w:rsidRDefault="00AE1D05">
            <w:pPr>
              <w:rPr>
                <w:rFonts w:cstheme="minorHAnsi"/>
              </w:rPr>
            </w:pPr>
            <w:r>
              <w:rPr>
                <w:rFonts w:cstheme="minorHAnsi"/>
              </w:rPr>
              <w:t>NRL pro arboviry</w:t>
            </w:r>
          </w:p>
        </w:tc>
      </w:tr>
    </w:tbl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C747AA">
        <w:rPr>
          <w:rFonts w:ascii="Calibri" w:hAnsi="Calibri" w:cs="Calibri"/>
          <w:b/>
          <w:sz w:val="20"/>
          <w:szCs w:val="20"/>
        </w:rPr>
        <w:t>Vysvětlivky: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 xml:space="preserve">WNV = virus </w:t>
      </w:r>
      <w:proofErr w:type="spellStart"/>
      <w:r w:rsidRPr="00C747AA">
        <w:rPr>
          <w:rFonts w:ascii="Calibri" w:hAnsi="Calibri" w:cs="Calibri"/>
          <w:sz w:val="20"/>
          <w:szCs w:val="20"/>
        </w:rPr>
        <w:t>západonilské</w:t>
      </w:r>
      <w:proofErr w:type="spellEnd"/>
      <w:r w:rsidRPr="00C747AA">
        <w:rPr>
          <w:rFonts w:ascii="Calibri" w:hAnsi="Calibri" w:cs="Calibri"/>
          <w:sz w:val="20"/>
          <w:szCs w:val="20"/>
        </w:rPr>
        <w:t xml:space="preserve"> horečky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 xml:space="preserve">USUV = virus </w:t>
      </w:r>
      <w:proofErr w:type="spellStart"/>
      <w:r w:rsidRPr="00C747AA">
        <w:rPr>
          <w:rFonts w:ascii="Calibri" w:hAnsi="Calibri" w:cs="Calibri"/>
          <w:sz w:val="20"/>
          <w:szCs w:val="20"/>
        </w:rPr>
        <w:t>Usutu</w:t>
      </w:r>
      <w:proofErr w:type="spellEnd"/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KEV = virus klíšťové encefalitidy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a- = anti-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 xml:space="preserve">VNT = </w:t>
      </w:r>
      <w:proofErr w:type="spellStart"/>
      <w:r w:rsidRPr="00C747AA">
        <w:rPr>
          <w:rFonts w:ascii="Calibri" w:hAnsi="Calibri" w:cs="Calibri"/>
          <w:sz w:val="20"/>
          <w:szCs w:val="20"/>
        </w:rPr>
        <w:t>virusneutralizační</w:t>
      </w:r>
      <w:proofErr w:type="spellEnd"/>
      <w:r w:rsidRPr="00C747AA">
        <w:rPr>
          <w:rFonts w:ascii="Calibri" w:hAnsi="Calibri" w:cs="Calibri"/>
          <w:sz w:val="20"/>
          <w:szCs w:val="20"/>
        </w:rPr>
        <w:t xml:space="preserve"> test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ELISA = enzyme-</w:t>
      </w:r>
      <w:proofErr w:type="spellStart"/>
      <w:r w:rsidRPr="00C747AA">
        <w:rPr>
          <w:rFonts w:ascii="Calibri" w:hAnsi="Calibri" w:cs="Calibri"/>
          <w:sz w:val="20"/>
          <w:szCs w:val="20"/>
        </w:rPr>
        <w:t>linked</w:t>
      </w:r>
      <w:proofErr w:type="spellEnd"/>
      <w:r w:rsidRPr="00C747A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7AA">
        <w:rPr>
          <w:rFonts w:ascii="Calibri" w:hAnsi="Calibri" w:cs="Calibri"/>
          <w:sz w:val="20"/>
          <w:szCs w:val="20"/>
        </w:rPr>
        <w:t>immunosorbent</w:t>
      </w:r>
      <w:proofErr w:type="spellEnd"/>
      <w:r w:rsidRPr="00C747A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7AA">
        <w:rPr>
          <w:rFonts w:ascii="Calibri" w:hAnsi="Calibri" w:cs="Calibri"/>
          <w:sz w:val="20"/>
          <w:szCs w:val="20"/>
        </w:rPr>
        <w:t>assay</w:t>
      </w:r>
      <w:proofErr w:type="spellEnd"/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NIF = nepřímá imunofluorescence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NRL = Národní referenční laboratoř pro arboviry</w:t>
      </w:r>
    </w:p>
    <w:p w:rsidR="00F80FAE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 xml:space="preserve">EDTA = </w:t>
      </w:r>
      <w:proofErr w:type="spellStart"/>
      <w:r w:rsidRPr="00C747AA">
        <w:rPr>
          <w:rFonts w:ascii="Calibri" w:hAnsi="Calibri" w:cs="Calibri"/>
          <w:sz w:val="20"/>
          <w:szCs w:val="20"/>
        </w:rPr>
        <w:t>etylendiamintetraoctová</w:t>
      </w:r>
      <w:proofErr w:type="spellEnd"/>
      <w:r w:rsidRPr="00C747AA">
        <w:rPr>
          <w:rFonts w:ascii="Calibri" w:hAnsi="Calibri" w:cs="Calibri"/>
          <w:sz w:val="20"/>
          <w:szCs w:val="20"/>
        </w:rPr>
        <w:t xml:space="preserve"> kyselina</w:t>
      </w:r>
    </w:p>
    <w:p w:rsidR="00AA6615" w:rsidRPr="00C747AA" w:rsidRDefault="00F80FAE" w:rsidP="00C74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747AA">
        <w:rPr>
          <w:rFonts w:ascii="Calibri" w:hAnsi="Calibri" w:cs="Calibri"/>
          <w:sz w:val="20"/>
          <w:szCs w:val="20"/>
        </w:rPr>
        <w:t>RT-PCR = reverzně-transkripční PCR</w:t>
      </w:r>
      <w:r w:rsidR="00FB11BD">
        <w:rPr>
          <w:rFonts w:ascii="Calibri" w:hAnsi="Calibri" w:cs="Calibri"/>
          <w:sz w:val="20"/>
          <w:szCs w:val="20"/>
        </w:rPr>
        <w:t xml:space="preserve"> </w:t>
      </w:r>
      <w:r w:rsidR="00AA6615">
        <w:rPr>
          <w:rFonts w:cstheme="minorHAnsi"/>
        </w:rPr>
        <w:t xml:space="preserve">    </w:t>
      </w:r>
    </w:p>
    <w:sectPr w:rsidR="00AA6615" w:rsidRPr="00C747AA" w:rsidSect="002C63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B79"/>
    <w:multiLevelType w:val="hybridMultilevel"/>
    <w:tmpl w:val="2A961408"/>
    <w:lvl w:ilvl="0" w:tplc="89529D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BA"/>
    <w:rsid w:val="0002188F"/>
    <w:rsid w:val="002930CC"/>
    <w:rsid w:val="002C63EC"/>
    <w:rsid w:val="002E1BA3"/>
    <w:rsid w:val="003C0D53"/>
    <w:rsid w:val="00476DE1"/>
    <w:rsid w:val="00527725"/>
    <w:rsid w:val="00612332"/>
    <w:rsid w:val="00782173"/>
    <w:rsid w:val="007A0AAB"/>
    <w:rsid w:val="008A4870"/>
    <w:rsid w:val="009B0E37"/>
    <w:rsid w:val="00A834CD"/>
    <w:rsid w:val="00AA6615"/>
    <w:rsid w:val="00AE1D05"/>
    <w:rsid w:val="00B355BA"/>
    <w:rsid w:val="00BA2475"/>
    <w:rsid w:val="00C747AA"/>
    <w:rsid w:val="00DD21FE"/>
    <w:rsid w:val="00DF5087"/>
    <w:rsid w:val="00E0264B"/>
    <w:rsid w:val="00F80FAE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Hana</dc:creator>
  <cp:lastModifiedBy>Kadlubcová Denisa Mgr.</cp:lastModifiedBy>
  <cp:revision>2</cp:revision>
  <dcterms:created xsi:type="dcterms:W3CDTF">2019-03-20T12:13:00Z</dcterms:created>
  <dcterms:modified xsi:type="dcterms:W3CDTF">2019-03-20T12:13:00Z</dcterms:modified>
</cp:coreProperties>
</file>